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A2" w:rsidRPr="00CF3105" w:rsidRDefault="001A63A2" w:rsidP="004D5E16">
      <w:pPr>
        <w:pStyle w:val="NoSpacing"/>
        <w:rPr>
          <w:rFonts w:cstheme="minorHAnsi"/>
          <w:b/>
          <w:sz w:val="24"/>
          <w:szCs w:val="24"/>
        </w:rPr>
      </w:pPr>
      <w:r w:rsidRPr="00CF3105">
        <w:rPr>
          <w:rFonts w:cstheme="minorHAnsi"/>
          <w:b/>
          <w:sz w:val="24"/>
          <w:szCs w:val="24"/>
        </w:rPr>
        <w:t>PRESENT:</w:t>
      </w:r>
    </w:p>
    <w:p w:rsidR="001A63A2" w:rsidRPr="00CF3105" w:rsidRDefault="001A63A2" w:rsidP="004D5E16">
      <w:pPr>
        <w:pStyle w:val="NoSpacing"/>
        <w:rPr>
          <w:rFonts w:cstheme="minorHAnsi"/>
          <w:sz w:val="24"/>
          <w:szCs w:val="24"/>
        </w:rPr>
      </w:pPr>
      <w:r w:rsidRPr="00CF3105">
        <w:rPr>
          <w:rFonts w:cstheme="minorHAnsi"/>
          <w:sz w:val="24"/>
          <w:szCs w:val="24"/>
        </w:rPr>
        <w:t>Cedric Hollinswo</w:t>
      </w:r>
      <w:r w:rsidR="00A5780C" w:rsidRPr="00CF3105">
        <w:rPr>
          <w:rFonts w:cstheme="minorHAnsi"/>
          <w:sz w:val="24"/>
          <w:szCs w:val="24"/>
        </w:rPr>
        <w:t>rth (Chairman),</w:t>
      </w:r>
      <w:r w:rsidRPr="00CF3105">
        <w:rPr>
          <w:rFonts w:cstheme="minorHAnsi"/>
          <w:sz w:val="24"/>
          <w:szCs w:val="24"/>
        </w:rPr>
        <w:t xml:space="preserve"> </w:t>
      </w:r>
      <w:r w:rsidR="000B5287" w:rsidRPr="00CF3105">
        <w:rPr>
          <w:rFonts w:cstheme="minorHAnsi"/>
          <w:sz w:val="24"/>
          <w:szCs w:val="24"/>
        </w:rPr>
        <w:t>Margaret Holden (Vice Chairman)</w:t>
      </w:r>
      <w:r w:rsidR="00CF3105" w:rsidRPr="00CF3105">
        <w:rPr>
          <w:rFonts w:cstheme="minorHAnsi"/>
          <w:sz w:val="24"/>
          <w:szCs w:val="24"/>
        </w:rPr>
        <w:t>,</w:t>
      </w:r>
      <w:r w:rsidR="000B5287" w:rsidRPr="00CF3105">
        <w:rPr>
          <w:rFonts w:cstheme="minorHAnsi"/>
          <w:sz w:val="24"/>
          <w:szCs w:val="24"/>
        </w:rPr>
        <w:t xml:space="preserve"> </w:t>
      </w:r>
      <w:r w:rsidRPr="00CF3105">
        <w:rPr>
          <w:rFonts w:cstheme="minorHAnsi"/>
          <w:sz w:val="24"/>
          <w:szCs w:val="24"/>
        </w:rPr>
        <w:t>Mark de Pass, Graham Cooper, Colin Sibun, Anna Patterson</w:t>
      </w:r>
      <w:r w:rsidR="000B5287" w:rsidRPr="00CF3105">
        <w:rPr>
          <w:rFonts w:cstheme="minorHAnsi"/>
          <w:sz w:val="24"/>
          <w:szCs w:val="24"/>
        </w:rPr>
        <w:t>, Beverley Helps</w:t>
      </w:r>
      <w:r w:rsidRPr="00CF3105">
        <w:rPr>
          <w:rFonts w:cstheme="minorHAnsi"/>
          <w:sz w:val="24"/>
          <w:szCs w:val="24"/>
        </w:rPr>
        <w:t xml:space="preserve"> and Pauline Archer (Clerk)</w:t>
      </w:r>
    </w:p>
    <w:p w:rsidR="001A63A2" w:rsidRPr="00CF3105" w:rsidRDefault="001A63A2" w:rsidP="004D5E16">
      <w:pPr>
        <w:pStyle w:val="NoSpacing"/>
        <w:rPr>
          <w:rFonts w:cstheme="minorHAnsi"/>
          <w:sz w:val="24"/>
          <w:szCs w:val="24"/>
        </w:rPr>
      </w:pPr>
    </w:p>
    <w:p w:rsidR="001A63A2" w:rsidRPr="00CF3105" w:rsidRDefault="001A63A2" w:rsidP="004D5E16">
      <w:pPr>
        <w:pStyle w:val="NoSpacing"/>
        <w:rPr>
          <w:rFonts w:cstheme="minorHAnsi"/>
          <w:b/>
          <w:sz w:val="24"/>
          <w:szCs w:val="24"/>
        </w:rPr>
      </w:pPr>
      <w:r w:rsidRPr="00CF3105">
        <w:rPr>
          <w:rFonts w:cstheme="minorHAnsi"/>
          <w:b/>
          <w:sz w:val="24"/>
          <w:szCs w:val="24"/>
        </w:rPr>
        <w:t xml:space="preserve">1.  </w:t>
      </w:r>
      <w:r w:rsidR="00146963" w:rsidRPr="00CF3105">
        <w:rPr>
          <w:rFonts w:cstheme="minorHAnsi"/>
          <w:b/>
          <w:sz w:val="24"/>
          <w:szCs w:val="24"/>
        </w:rPr>
        <w:t>APOLOGIES FOR ABSENCE</w:t>
      </w:r>
      <w:r w:rsidRPr="00CF3105">
        <w:rPr>
          <w:rFonts w:cstheme="minorHAnsi"/>
          <w:b/>
          <w:sz w:val="24"/>
          <w:szCs w:val="24"/>
        </w:rPr>
        <w:t>:</w:t>
      </w:r>
    </w:p>
    <w:p w:rsidR="001A63A2" w:rsidRPr="00CF3105" w:rsidRDefault="000B5287" w:rsidP="004D5E16">
      <w:pPr>
        <w:pStyle w:val="NoSpacing"/>
        <w:rPr>
          <w:rFonts w:cstheme="minorHAnsi"/>
          <w:sz w:val="24"/>
          <w:szCs w:val="24"/>
        </w:rPr>
      </w:pPr>
      <w:r w:rsidRPr="00CF3105">
        <w:rPr>
          <w:rFonts w:cstheme="minorHAnsi"/>
          <w:sz w:val="24"/>
          <w:szCs w:val="24"/>
        </w:rPr>
        <w:t>None</w:t>
      </w:r>
    </w:p>
    <w:p w:rsidR="001A63A2" w:rsidRPr="00CF3105" w:rsidRDefault="001A63A2" w:rsidP="004D5E16">
      <w:pPr>
        <w:pStyle w:val="NoSpacing"/>
        <w:rPr>
          <w:rFonts w:cstheme="minorHAnsi"/>
          <w:sz w:val="24"/>
          <w:szCs w:val="24"/>
        </w:rPr>
      </w:pPr>
    </w:p>
    <w:p w:rsidR="001A63A2" w:rsidRPr="00CF3105" w:rsidRDefault="00F323BE" w:rsidP="004D5E16">
      <w:pPr>
        <w:pStyle w:val="NoSpacing"/>
        <w:rPr>
          <w:rFonts w:cstheme="minorHAnsi"/>
          <w:b/>
          <w:sz w:val="24"/>
          <w:szCs w:val="24"/>
        </w:rPr>
      </w:pPr>
      <w:r w:rsidRPr="00CF3105">
        <w:rPr>
          <w:rFonts w:cstheme="minorHAnsi"/>
          <w:b/>
          <w:sz w:val="24"/>
          <w:szCs w:val="24"/>
        </w:rPr>
        <w:t>2/3 ELECTION OF CHAIRMAN AND VICE CHAIRMAN</w:t>
      </w:r>
    </w:p>
    <w:p w:rsidR="00F323BE" w:rsidRPr="00CF3105" w:rsidRDefault="00584105" w:rsidP="004D5E16">
      <w:pPr>
        <w:pStyle w:val="NoSpacing"/>
        <w:rPr>
          <w:rFonts w:cstheme="minorHAnsi"/>
          <w:sz w:val="24"/>
          <w:szCs w:val="24"/>
        </w:rPr>
      </w:pPr>
      <w:r w:rsidRPr="00CF3105">
        <w:rPr>
          <w:rFonts w:cstheme="minorHAnsi"/>
          <w:sz w:val="24"/>
          <w:szCs w:val="24"/>
        </w:rPr>
        <w:t>In order to maintain</w:t>
      </w:r>
      <w:r w:rsidR="00F323BE" w:rsidRPr="00CF3105">
        <w:rPr>
          <w:rFonts w:cstheme="minorHAnsi"/>
          <w:sz w:val="24"/>
          <w:szCs w:val="24"/>
        </w:rPr>
        <w:t xml:space="preserve"> continuity Cedric Hollinsworth was proposed as Chairman by Colin Sibu</w:t>
      </w:r>
      <w:r w:rsidR="008F4FCF" w:rsidRPr="00CF3105">
        <w:rPr>
          <w:rFonts w:cstheme="minorHAnsi"/>
          <w:sz w:val="24"/>
          <w:szCs w:val="24"/>
        </w:rPr>
        <w:t>n and seconded by Margaret Holden. All in agreement</w:t>
      </w:r>
    </w:p>
    <w:p w:rsidR="00F323BE" w:rsidRPr="00CF3105" w:rsidRDefault="00F323BE" w:rsidP="004D5E16">
      <w:pPr>
        <w:pStyle w:val="NoSpacing"/>
        <w:rPr>
          <w:rFonts w:cstheme="minorHAnsi"/>
          <w:sz w:val="24"/>
          <w:szCs w:val="24"/>
        </w:rPr>
      </w:pPr>
    </w:p>
    <w:p w:rsidR="00F323BE" w:rsidRPr="00CF3105" w:rsidRDefault="00F323BE" w:rsidP="004D5E16">
      <w:pPr>
        <w:pStyle w:val="NoSpacing"/>
        <w:rPr>
          <w:rFonts w:cstheme="minorHAnsi"/>
          <w:sz w:val="24"/>
          <w:szCs w:val="24"/>
        </w:rPr>
      </w:pPr>
      <w:r w:rsidRPr="00CF3105">
        <w:rPr>
          <w:rFonts w:cstheme="minorHAnsi"/>
          <w:sz w:val="24"/>
          <w:szCs w:val="24"/>
        </w:rPr>
        <w:t>Margaret Holden was proposed by Cedric Hollinsworth and seconded by Colin Sibun.</w:t>
      </w:r>
    </w:p>
    <w:p w:rsidR="00F323BE" w:rsidRPr="00CF3105" w:rsidRDefault="00F323BE" w:rsidP="00050DCC">
      <w:pPr>
        <w:pStyle w:val="NoSpacing"/>
        <w:rPr>
          <w:rFonts w:cstheme="minorHAnsi"/>
          <w:sz w:val="24"/>
          <w:szCs w:val="24"/>
        </w:rPr>
      </w:pPr>
      <w:r w:rsidRPr="00CF3105">
        <w:rPr>
          <w:rFonts w:cstheme="minorHAnsi"/>
          <w:sz w:val="24"/>
          <w:szCs w:val="24"/>
        </w:rPr>
        <w:t xml:space="preserve">All in agreement. </w:t>
      </w:r>
    </w:p>
    <w:p w:rsidR="008F4FCF" w:rsidRPr="00CF3105" w:rsidRDefault="008F4FCF" w:rsidP="004D5E16">
      <w:pPr>
        <w:pStyle w:val="NoSpacing"/>
        <w:rPr>
          <w:rFonts w:cstheme="minorHAnsi"/>
          <w:sz w:val="24"/>
          <w:szCs w:val="24"/>
        </w:rPr>
      </w:pPr>
    </w:p>
    <w:p w:rsidR="004D5E16" w:rsidRPr="00CF3105" w:rsidRDefault="008F4FCF" w:rsidP="004D5E16">
      <w:pPr>
        <w:pStyle w:val="NoSpacing"/>
        <w:rPr>
          <w:rFonts w:cstheme="minorHAnsi"/>
          <w:b/>
          <w:sz w:val="24"/>
          <w:szCs w:val="24"/>
        </w:rPr>
      </w:pPr>
      <w:r w:rsidRPr="00CF3105">
        <w:rPr>
          <w:rFonts w:cstheme="minorHAnsi"/>
          <w:b/>
          <w:sz w:val="24"/>
          <w:szCs w:val="24"/>
        </w:rPr>
        <w:t xml:space="preserve">4. </w:t>
      </w:r>
      <w:r w:rsidR="00CF3105" w:rsidRPr="00CF3105">
        <w:rPr>
          <w:rFonts w:cstheme="minorHAnsi"/>
          <w:b/>
          <w:sz w:val="24"/>
          <w:szCs w:val="24"/>
        </w:rPr>
        <w:t>COMPLETION OF REGISTRATION OF</w:t>
      </w:r>
      <w:r w:rsidR="004D5E16" w:rsidRPr="00CF3105">
        <w:rPr>
          <w:rFonts w:cstheme="minorHAnsi"/>
          <w:b/>
          <w:sz w:val="24"/>
          <w:szCs w:val="24"/>
        </w:rPr>
        <w:t xml:space="preserve"> INTERESTS AND DECLARATION OF ACCEPTANCE OF OFFICE</w:t>
      </w:r>
    </w:p>
    <w:p w:rsidR="008F4FCF" w:rsidRPr="00CF3105" w:rsidRDefault="008F4FCF" w:rsidP="004D5E16">
      <w:pPr>
        <w:pStyle w:val="NoSpacing"/>
        <w:rPr>
          <w:rFonts w:cstheme="minorHAnsi"/>
          <w:sz w:val="24"/>
          <w:szCs w:val="24"/>
        </w:rPr>
      </w:pPr>
      <w:r w:rsidRPr="00CF3105">
        <w:rPr>
          <w:rFonts w:cstheme="minorHAnsi"/>
          <w:sz w:val="24"/>
          <w:szCs w:val="24"/>
        </w:rPr>
        <w:t>Welcome to Beverley Helps New Councillor. The Clerk reminded all new and</w:t>
      </w:r>
      <w:r w:rsidR="00CF3105" w:rsidRPr="00CF3105">
        <w:rPr>
          <w:rFonts w:cstheme="minorHAnsi"/>
          <w:sz w:val="24"/>
          <w:szCs w:val="24"/>
        </w:rPr>
        <w:t xml:space="preserve"> existing Councillors that the </w:t>
      </w:r>
      <w:r w:rsidRPr="00CF3105">
        <w:rPr>
          <w:rFonts w:cstheme="minorHAnsi"/>
          <w:sz w:val="24"/>
          <w:szCs w:val="24"/>
        </w:rPr>
        <w:t>Registrat</w:t>
      </w:r>
      <w:r w:rsidR="00CF3105" w:rsidRPr="00CF3105">
        <w:rPr>
          <w:rFonts w:cstheme="minorHAnsi"/>
          <w:sz w:val="24"/>
          <w:szCs w:val="24"/>
        </w:rPr>
        <w:t>ion of I</w:t>
      </w:r>
      <w:r w:rsidRPr="00CF3105">
        <w:rPr>
          <w:rFonts w:cstheme="minorHAnsi"/>
          <w:sz w:val="24"/>
          <w:szCs w:val="24"/>
        </w:rPr>
        <w:t>nterest</w:t>
      </w:r>
      <w:r w:rsidR="00CF3105" w:rsidRPr="00CF3105">
        <w:rPr>
          <w:rFonts w:cstheme="minorHAnsi"/>
          <w:sz w:val="24"/>
          <w:szCs w:val="24"/>
        </w:rPr>
        <w:t>s</w:t>
      </w:r>
      <w:r w:rsidRPr="00CF3105">
        <w:rPr>
          <w:rFonts w:cstheme="minorHAnsi"/>
          <w:sz w:val="24"/>
          <w:szCs w:val="24"/>
        </w:rPr>
        <w:t xml:space="preserve"> needed to be completed online, and that </w:t>
      </w:r>
      <w:r w:rsidR="00CF3105" w:rsidRPr="00CF3105">
        <w:rPr>
          <w:rFonts w:cstheme="minorHAnsi"/>
          <w:sz w:val="24"/>
          <w:szCs w:val="24"/>
        </w:rPr>
        <w:t xml:space="preserve">existing </w:t>
      </w:r>
      <w:r w:rsidRPr="00CF3105">
        <w:rPr>
          <w:rFonts w:cstheme="minorHAnsi"/>
          <w:sz w:val="24"/>
          <w:szCs w:val="24"/>
        </w:rPr>
        <w:t>det</w:t>
      </w:r>
      <w:r w:rsidR="004D5E16" w:rsidRPr="00CF3105">
        <w:rPr>
          <w:rFonts w:cstheme="minorHAnsi"/>
          <w:sz w:val="24"/>
          <w:szCs w:val="24"/>
        </w:rPr>
        <w:t>ails need</w:t>
      </w:r>
      <w:r w:rsidR="00CF3105" w:rsidRPr="00CF3105">
        <w:rPr>
          <w:rFonts w:cstheme="minorHAnsi"/>
          <w:sz w:val="24"/>
          <w:szCs w:val="24"/>
        </w:rPr>
        <w:t>ed</w:t>
      </w:r>
      <w:r w:rsidR="004D5E16" w:rsidRPr="00CF3105">
        <w:rPr>
          <w:rFonts w:cstheme="minorHAnsi"/>
          <w:sz w:val="24"/>
          <w:szCs w:val="24"/>
        </w:rPr>
        <w:t xml:space="preserve"> to be kept up to date.</w:t>
      </w:r>
    </w:p>
    <w:p w:rsidR="004D5E16" w:rsidRPr="00CF3105" w:rsidRDefault="004D5E16" w:rsidP="004D5E16">
      <w:pPr>
        <w:pStyle w:val="NoSpacing"/>
        <w:rPr>
          <w:rFonts w:cstheme="minorHAnsi"/>
          <w:sz w:val="24"/>
          <w:szCs w:val="24"/>
        </w:rPr>
      </w:pPr>
      <w:r w:rsidRPr="00CF3105">
        <w:rPr>
          <w:rFonts w:cstheme="minorHAnsi"/>
          <w:sz w:val="24"/>
          <w:szCs w:val="24"/>
        </w:rPr>
        <w:t>Declaration of Acceptance completed by all Councillors and signed in the presence of the Clerk.</w:t>
      </w:r>
    </w:p>
    <w:p w:rsidR="001A63A2" w:rsidRPr="00CF3105" w:rsidRDefault="001A63A2" w:rsidP="004D5E16">
      <w:pPr>
        <w:pStyle w:val="NoSpacing"/>
        <w:rPr>
          <w:rFonts w:cstheme="minorHAnsi"/>
          <w:sz w:val="24"/>
          <w:szCs w:val="24"/>
        </w:rPr>
      </w:pPr>
    </w:p>
    <w:p w:rsidR="00F323BE" w:rsidRPr="00CF3105" w:rsidRDefault="004D5E16" w:rsidP="004D5E16">
      <w:pPr>
        <w:pStyle w:val="NoSpacing"/>
        <w:rPr>
          <w:rFonts w:cstheme="minorHAnsi"/>
          <w:b/>
          <w:sz w:val="24"/>
          <w:szCs w:val="24"/>
        </w:rPr>
      </w:pPr>
      <w:r w:rsidRPr="00CF3105">
        <w:rPr>
          <w:rFonts w:cstheme="minorHAnsi"/>
          <w:b/>
          <w:sz w:val="24"/>
          <w:szCs w:val="24"/>
        </w:rPr>
        <w:t>5</w:t>
      </w:r>
      <w:r w:rsidR="00F323BE" w:rsidRPr="00CF3105">
        <w:rPr>
          <w:rFonts w:cstheme="minorHAnsi"/>
          <w:b/>
          <w:sz w:val="24"/>
          <w:szCs w:val="24"/>
        </w:rPr>
        <w:t xml:space="preserve">. </w:t>
      </w:r>
      <w:r w:rsidRPr="00CF3105">
        <w:rPr>
          <w:rFonts w:cstheme="minorHAnsi"/>
          <w:b/>
          <w:sz w:val="24"/>
          <w:szCs w:val="24"/>
        </w:rPr>
        <w:t>TO RECEIVE MEMBERS DECLARATION OF INTERESTS</w:t>
      </w:r>
    </w:p>
    <w:p w:rsidR="004D5E16" w:rsidRPr="00CF3105" w:rsidRDefault="004D5E16" w:rsidP="004D5E16">
      <w:pPr>
        <w:pStyle w:val="NoSpacing"/>
        <w:rPr>
          <w:rFonts w:cstheme="minorHAnsi"/>
          <w:sz w:val="24"/>
          <w:szCs w:val="24"/>
        </w:rPr>
      </w:pPr>
      <w:r w:rsidRPr="00CF3105">
        <w:rPr>
          <w:rFonts w:cstheme="minorHAnsi"/>
          <w:sz w:val="24"/>
          <w:szCs w:val="24"/>
        </w:rPr>
        <w:t>Margaret Holden in relation to the Application 17/04068/TCA Holy Trinity Church</w:t>
      </w:r>
    </w:p>
    <w:p w:rsidR="001A63A2" w:rsidRPr="00CF3105" w:rsidRDefault="001A63A2" w:rsidP="004D5E16">
      <w:pPr>
        <w:pStyle w:val="NoSpacing"/>
        <w:rPr>
          <w:rFonts w:cstheme="minorHAnsi"/>
          <w:sz w:val="24"/>
          <w:szCs w:val="24"/>
        </w:rPr>
      </w:pPr>
    </w:p>
    <w:p w:rsidR="001A63A2" w:rsidRPr="00CF3105" w:rsidRDefault="004D5E16" w:rsidP="004D5E16">
      <w:pPr>
        <w:pStyle w:val="NoSpacing"/>
        <w:rPr>
          <w:rFonts w:cstheme="minorHAnsi"/>
          <w:b/>
          <w:sz w:val="24"/>
          <w:szCs w:val="24"/>
        </w:rPr>
      </w:pPr>
      <w:r w:rsidRPr="00CF3105">
        <w:rPr>
          <w:rFonts w:cstheme="minorHAnsi"/>
          <w:b/>
          <w:sz w:val="24"/>
          <w:szCs w:val="24"/>
        </w:rPr>
        <w:t>6</w:t>
      </w:r>
      <w:r w:rsidR="003E5F80" w:rsidRPr="00CF3105">
        <w:rPr>
          <w:rFonts w:cstheme="minorHAnsi"/>
          <w:b/>
          <w:sz w:val="24"/>
          <w:szCs w:val="24"/>
        </w:rPr>
        <w:t>. MINUTES</w:t>
      </w:r>
    </w:p>
    <w:p w:rsidR="003E5F80" w:rsidRPr="00CF3105" w:rsidRDefault="003E5F80" w:rsidP="004D5E16">
      <w:pPr>
        <w:pStyle w:val="NoSpacing"/>
        <w:rPr>
          <w:rFonts w:cstheme="minorHAnsi"/>
          <w:sz w:val="24"/>
          <w:szCs w:val="24"/>
        </w:rPr>
      </w:pPr>
      <w:r w:rsidRPr="00CF3105">
        <w:rPr>
          <w:rFonts w:cstheme="minorHAnsi"/>
          <w:sz w:val="24"/>
          <w:szCs w:val="24"/>
        </w:rPr>
        <w:t>The M</w:t>
      </w:r>
      <w:r w:rsidR="004D5E16" w:rsidRPr="00CF3105">
        <w:rPr>
          <w:rFonts w:cstheme="minorHAnsi"/>
          <w:sz w:val="24"/>
          <w:szCs w:val="24"/>
        </w:rPr>
        <w:t>inutes of the meeting held on 6</w:t>
      </w:r>
      <w:r w:rsidR="00F323BE" w:rsidRPr="00CF3105">
        <w:rPr>
          <w:rFonts w:cstheme="minorHAnsi"/>
          <w:sz w:val="24"/>
          <w:szCs w:val="24"/>
        </w:rPr>
        <w:t xml:space="preserve">th April </w:t>
      </w:r>
      <w:r w:rsidR="004D5E16" w:rsidRPr="00CF3105">
        <w:rPr>
          <w:rFonts w:cstheme="minorHAnsi"/>
          <w:sz w:val="24"/>
          <w:szCs w:val="24"/>
        </w:rPr>
        <w:t>2017</w:t>
      </w:r>
      <w:r w:rsidRPr="00CF3105">
        <w:rPr>
          <w:rFonts w:cstheme="minorHAnsi"/>
          <w:sz w:val="24"/>
          <w:szCs w:val="24"/>
        </w:rPr>
        <w:t xml:space="preserve"> having been circulated were approve</w:t>
      </w:r>
      <w:r w:rsidR="00A70C27" w:rsidRPr="00CF3105">
        <w:rPr>
          <w:rFonts w:cstheme="minorHAnsi"/>
          <w:sz w:val="24"/>
          <w:szCs w:val="24"/>
        </w:rPr>
        <w:t>d</w:t>
      </w:r>
      <w:r w:rsidRPr="00CF3105">
        <w:rPr>
          <w:rFonts w:cstheme="minorHAnsi"/>
          <w:sz w:val="24"/>
          <w:szCs w:val="24"/>
        </w:rPr>
        <w:t xml:space="preserve"> and signed by the Chairman.</w:t>
      </w:r>
    </w:p>
    <w:p w:rsidR="004D5E16" w:rsidRPr="00CF3105" w:rsidRDefault="004D5E16" w:rsidP="004D5E16">
      <w:pPr>
        <w:pStyle w:val="NoSpacing"/>
        <w:rPr>
          <w:rFonts w:cstheme="minorHAnsi"/>
          <w:sz w:val="24"/>
          <w:szCs w:val="24"/>
        </w:rPr>
      </w:pPr>
    </w:p>
    <w:p w:rsidR="004D5E16" w:rsidRPr="00CF3105" w:rsidRDefault="004D5E16" w:rsidP="004D5E16">
      <w:pPr>
        <w:pStyle w:val="NoSpacing"/>
        <w:rPr>
          <w:rFonts w:cstheme="minorHAnsi"/>
          <w:b/>
          <w:sz w:val="24"/>
          <w:szCs w:val="24"/>
        </w:rPr>
      </w:pPr>
      <w:r w:rsidRPr="00CF3105">
        <w:rPr>
          <w:rFonts w:cstheme="minorHAnsi"/>
          <w:b/>
          <w:sz w:val="24"/>
          <w:szCs w:val="24"/>
        </w:rPr>
        <w:t>7. ITEMS FROM MEMBERS OF THE PUBLIC</w:t>
      </w:r>
    </w:p>
    <w:p w:rsidR="004D5E16" w:rsidRPr="00CF3105" w:rsidRDefault="00CA0DF3" w:rsidP="004D5E16">
      <w:pPr>
        <w:pStyle w:val="NoSpacing"/>
        <w:rPr>
          <w:rFonts w:cstheme="minorHAnsi"/>
          <w:sz w:val="24"/>
          <w:szCs w:val="24"/>
        </w:rPr>
      </w:pPr>
      <w:r w:rsidRPr="00CF3105">
        <w:rPr>
          <w:rFonts w:cstheme="minorHAnsi"/>
          <w:sz w:val="24"/>
          <w:szCs w:val="24"/>
        </w:rPr>
        <w:t xml:space="preserve">A discussion took place about a near miss with a child coming out of school. The Principal was aware, and she had spoken to the parent concerned and all children at the school had been reminded of the dangers of the road. Parish Councillors expressed some concern over the visibility of </w:t>
      </w:r>
      <w:r w:rsidR="00CF3105" w:rsidRPr="00CF3105">
        <w:rPr>
          <w:rFonts w:cstheme="minorHAnsi"/>
          <w:sz w:val="24"/>
          <w:szCs w:val="24"/>
        </w:rPr>
        <w:t>children ex</w:t>
      </w:r>
      <w:r w:rsidRPr="00CF3105">
        <w:rPr>
          <w:rFonts w:cstheme="minorHAnsi"/>
          <w:sz w:val="24"/>
          <w:szCs w:val="24"/>
        </w:rPr>
        <w:t>iting from the far entrance was did not have good site lines. It was agreed that Colin Sibun would have a discussion with the Principal.</w:t>
      </w:r>
    </w:p>
    <w:p w:rsidR="004D5E16" w:rsidRPr="00CF3105" w:rsidRDefault="004D5E16" w:rsidP="004D5E16">
      <w:pPr>
        <w:pStyle w:val="NoSpacing"/>
        <w:rPr>
          <w:rFonts w:cstheme="minorHAnsi"/>
          <w:sz w:val="24"/>
          <w:szCs w:val="24"/>
        </w:rPr>
      </w:pPr>
    </w:p>
    <w:p w:rsidR="004D5E16" w:rsidRPr="00CF3105" w:rsidRDefault="004D5E16" w:rsidP="004D5E16">
      <w:pPr>
        <w:pStyle w:val="NoSpacing"/>
        <w:rPr>
          <w:rFonts w:cstheme="minorHAnsi"/>
          <w:b/>
          <w:sz w:val="24"/>
          <w:szCs w:val="24"/>
        </w:rPr>
      </w:pPr>
      <w:r w:rsidRPr="00CF3105">
        <w:rPr>
          <w:rFonts w:cstheme="minorHAnsi"/>
          <w:b/>
          <w:sz w:val="24"/>
          <w:szCs w:val="24"/>
        </w:rPr>
        <w:t>8. APPROVAL OF PARISH COUNCIL INSURANCE ORGANISED BY COMMUNITY FIRST</w:t>
      </w:r>
    </w:p>
    <w:p w:rsidR="00050DCC" w:rsidRPr="00CF3105" w:rsidRDefault="00050DCC" w:rsidP="004D5E16">
      <w:pPr>
        <w:pStyle w:val="NoSpacing"/>
        <w:rPr>
          <w:rFonts w:cstheme="minorHAnsi"/>
          <w:sz w:val="24"/>
          <w:szCs w:val="24"/>
        </w:rPr>
      </w:pPr>
      <w:r w:rsidRPr="00CF3105">
        <w:rPr>
          <w:rFonts w:cstheme="minorHAnsi"/>
          <w:sz w:val="24"/>
          <w:szCs w:val="24"/>
        </w:rPr>
        <w:t>A query was raised about the 2 items listed under playground Public liability. The Clerk confirmed that</w:t>
      </w:r>
      <w:r w:rsidR="00CA0DF3" w:rsidRPr="00CF3105">
        <w:rPr>
          <w:rFonts w:cstheme="minorHAnsi"/>
          <w:sz w:val="24"/>
          <w:szCs w:val="24"/>
        </w:rPr>
        <w:t xml:space="preserve"> this premium related to the</w:t>
      </w:r>
      <w:r w:rsidRPr="00CF3105">
        <w:rPr>
          <w:rFonts w:cstheme="minorHAnsi"/>
          <w:sz w:val="24"/>
          <w:szCs w:val="24"/>
        </w:rPr>
        <w:t xml:space="preserve"> two items in the Playground and was mandatory. </w:t>
      </w:r>
    </w:p>
    <w:p w:rsidR="00050DCC" w:rsidRPr="00CF3105" w:rsidRDefault="00050DCC" w:rsidP="004D5E16">
      <w:pPr>
        <w:pStyle w:val="NoSpacing"/>
        <w:rPr>
          <w:rFonts w:cstheme="minorHAnsi"/>
          <w:sz w:val="24"/>
          <w:szCs w:val="24"/>
        </w:rPr>
      </w:pPr>
    </w:p>
    <w:p w:rsidR="00050DCC" w:rsidRPr="00CF3105" w:rsidRDefault="00050DCC" w:rsidP="004D5E16">
      <w:pPr>
        <w:pStyle w:val="NoSpacing"/>
        <w:rPr>
          <w:rFonts w:cstheme="minorHAnsi"/>
          <w:sz w:val="24"/>
          <w:szCs w:val="24"/>
        </w:rPr>
      </w:pPr>
      <w:r w:rsidRPr="00CF3105">
        <w:rPr>
          <w:rFonts w:cstheme="minorHAnsi"/>
          <w:sz w:val="24"/>
          <w:szCs w:val="24"/>
        </w:rPr>
        <w:t>All agreed the renewal of the premium.</w:t>
      </w:r>
    </w:p>
    <w:p w:rsidR="00050DCC" w:rsidRPr="00CF3105" w:rsidRDefault="00050DCC" w:rsidP="004D5E16">
      <w:pPr>
        <w:pStyle w:val="NoSpacing"/>
        <w:rPr>
          <w:rFonts w:cstheme="minorHAnsi"/>
          <w:b/>
          <w:sz w:val="24"/>
          <w:szCs w:val="24"/>
        </w:rPr>
      </w:pPr>
      <w:r w:rsidRPr="00CF3105">
        <w:rPr>
          <w:rFonts w:cstheme="minorHAnsi"/>
          <w:b/>
          <w:sz w:val="24"/>
          <w:szCs w:val="24"/>
        </w:rPr>
        <w:lastRenderedPageBreak/>
        <w:t>9. ANNUAL GOVERNANCE STATEMENT FOR THE FINANCIAL PERION ENDING 31</w:t>
      </w:r>
      <w:r w:rsidRPr="00CF3105">
        <w:rPr>
          <w:rFonts w:cstheme="minorHAnsi"/>
          <w:b/>
          <w:sz w:val="24"/>
          <w:szCs w:val="24"/>
          <w:vertAlign w:val="superscript"/>
        </w:rPr>
        <w:t>ST</w:t>
      </w:r>
      <w:r w:rsidRPr="00CF3105">
        <w:rPr>
          <w:rFonts w:cstheme="minorHAnsi"/>
          <w:b/>
          <w:sz w:val="24"/>
          <w:szCs w:val="24"/>
        </w:rPr>
        <w:t xml:space="preserve"> MARCH 2017</w:t>
      </w:r>
    </w:p>
    <w:p w:rsidR="00050DCC" w:rsidRPr="00CF3105" w:rsidRDefault="00050DCC" w:rsidP="004D5E16">
      <w:pPr>
        <w:pStyle w:val="NoSpacing"/>
        <w:rPr>
          <w:rFonts w:cstheme="minorHAnsi"/>
          <w:sz w:val="24"/>
          <w:szCs w:val="24"/>
        </w:rPr>
      </w:pPr>
      <w:r w:rsidRPr="00CF3105">
        <w:rPr>
          <w:rFonts w:cstheme="minorHAnsi"/>
          <w:sz w:val="24"/>
          <w:szCs w:val="24"/>
        </w:rPr>
        <w:t>The Chairman read through all the items listed in the Annual Governance Statement which forms part of the Audit requirements for the financial period ending 31</w:t>
      </w:r>
      <w:r w:rsidRPr="00CF3105">
        <w:rPr>
          <w:rFonts w:cstheme="minorHAnsi"/>
          <w:sz w:val="24"/>
          <w:szCs w:val="24"/>
          <w:vertAlign w:val="superscript"/>
        </w:rPr>
        <w:t>st</w:t>
      </w:r>
      <w:r w:rsidRPr="00CF3105">
        <w:rPr>
          <w:rFonts w:cstheme="minorHAnsi"/>
          <w:sz w:val="24"/>
          <w:szCs w:val="24"/>
        </w:rPr>
        <w:t xml:space="preserve"> March 2017. (Statement circulated to all Councillors)</w:t>
      </w:r>
    </w:p>
    <w:p w:rsidR="00050DCC" w:rsidRPr="00CF3105" w:rsidRDefault="00050DCC" w:rsidP="004D5E16">
      <w:pPr>
        <w:pStyle w:val="NoSpacing"/>
        <w:rPr>
          <w:rFonts w:cstheme="minorHAnsi"/>
          <w:sz w:val="24"/>
          <w:szCs w:val="24"/>
        </w:rPr>
      </w:pPr>
    </w:p>
    <w:p w:rsidR="00050DCC" w:rsidRPr="00CF3105" w:rsidRDefault="00050DCC" w:rsidP="004D5E16">
      <w:pPr>
        <w:pStyle w:val="NoSpacing"/>
        <w:rPr>
          <w:rFonts w:cstheme="minorHAnsi"/>
          <w:sz w:val="24"/>
          <w:szCs w:val="24"/>
        </w:rPr>
      </w:pPr>
      <w:r w:rsidRPr="00CF3105">
        <w:rPr>
          <w:rFonts w:cstheme="minorHAnsi"/>
          <w:sz w:val="24"/>
          <w:szCs w:val="24"/>
        </w:rPr>
        <w:t>All members of the Parish C</w:t>
      </w:r>
      <w:r w:rsidR="00CF3105" w:rsidRPr="00CF3105">
        <w:rPr>
          <w:rFonts w:cstheme="minorHAnsi"/>
          <w:sz w:val="24"/>
          <w:szCs w:val="24"/>
        </w:rPr>
        <w:t>ouncil were satisfied that the Council complied</w:t>
      </w:r>
      <w:r w:rsidRPr="00CF3105">
        <w:rPr>
          <w:rFonts w:cstheme="minorHAnsi"/>
          <w:sz w:val="24"/>
          <w:szCs w:val="24"/>
        </w:rPr>
        <w:t xml:space="preserve"> with the requirements.</w:t>
      </w:r>
    </w:p>
    <w:p w:rsidR="00050DCC" w:rsidRPr="00CF3105" w:rsidRDefault="00050DCC" w:rsidP="004D5E16">
      <w:pPr>
        <w:pStyle w:val="NoSpacing"/>
        <w:rPr>
          <w:rFonts w:cstheme="minorHAnsi"/>
          <w:sz w:val="24"/>
          <w:szCs w:val="24"/>
        </w:rPr>
      </w:pPr>
      <w:r w:rsidRPr="00CF3105">
        <w:rPr>
          <w:rFonts w:cstheme="minorHAnsi"/>
          <w:sz w:val="24"/>
          <w:szCs w:val="24"/>
        </w:rPr>
        <w:t>The statement was signed by the Chairman and the Parish Clerk.</w:t>
      </w:r>
    </w:p>
    <w:p w:rsidR="00146963" w:rsidRPr="00CF3105" w:rsidRDefault="00146963" w:rsidP="004D5E16">
      <w:pPr>
        <w:pStyle w:val="NoSpacing"/>
        <w:rPr>
          <w:rFonts w:cstheme="minorHAnsi"/>
          <w:sz w:val="24"/>
          <w:szCs w:val="24"/>
        </w:rPr>
      </w:pPr>
    </w:p>
    <w:p w:rsidR="00050DCC" w:rsidRPr="00CF3105" w:rsidRDefault="00050DCC" w:rsidP="004D5E16">
      <w:pPr>
        <w:pStyle w:val="NoSpacing"/>
        <w:rPr>
          <w:rFonts w:cstheme="minorHAnsi"/>
          <w:b/>
          <w:sz w:val="24"/>
          <w:szCs w:val="24"/>
        </w:rPr>
      </w:pPr>
      <w:r w:rsidRPr="00CF3105">
        <w:rPr>
          <w:rFonts w:cstheme="minorHAnsi"/>
          <w:b/>
          <w:sz w:val="24"/>
          <w:szCs w:val="24"/>
        </w:rPr>
        <w:t>10</w:t>
      </w:r>
      <w:r w:rsidR="00146963" w:rsidRPr="00CF3105">
        <w:rPr>
          <w:rFonts w:cstheme="minorHAnsi"/>
          <w:b/>
          <w:sz w:val="24"/>
          <w:szCs w:val="24"/>
        </w:rPr>
        <w:t>.</w:t>
      </w:r>
      <w:r w:rsidRPr="00CF3105">
        <w:rPr>
          <w:rFonts w:cstheme="minorHAnsi"/>
          <w:b/>
          <w:sz w:val="24"/>
          <w:szCs w:val="24"/>
        </w:rPr>
        <w:t xml:space="preserve"> COMMUNITY INFRASTRUCTURE </w:t>
      </w:r>
      <w:r w:rsidR="0011260D" w:rsidRPr="00CF3105">
        <w:rPr>
          <w:rFonts w:cstheme="minorHAnsi"/>
          <w:b/>
          <w:sz w:val="24"/>
          <w:szCs w:val="24"/>
        </w:rPr>
        <w:t>PAYMENT £788.28 (72 Easton Royal)</w:t>
      </w:r>
    </w:p>
    <w:p w:rsidR="0011260D" w:rsidRPr="00CF3105" w:rsidRDefault="0011260D" w:rsidP="004D5E16">
      <w:pPr>
        <w:pStyle w:val="NoSpacing"/>
        <w:rPr>
          <w:rFonts w:cstheme="minorHAnsi"/>
          <w:sz w:val="24"/>
          <w:szCs w:val="24"/>
        </w:rPr>
      </w:pPr>
      <w:r w:rsidRPr="00CF3105">
        <w:rPr>
          <w:rFonts w:cstheme="minorHAnsi"/>
          <w:sz w:val="24"/>
          <w:szCs w:val="24"/>
        </w:rPr>
        <w:t>It was suggested that these</w:t>
      </w:r>
      <w:r w:rsidR="00BD771A">
        <w:rPr>
          <w:rFonts w:cstheme="minorHAnsi"/>
          <w:sz w:val="24"/>
          <w:szCs w:val="24"/>
        </w:rPr>
        <w:t xml:space="preserve"> funds could be used towards a n</w:t>
      </w:r>
      <w:r w:rsidRPr="00CF3105">
        <w:rPr>
          <w:rFonts w:cstheme="minorHAnsi"/>
          <w:sz w:val="24"/>
          <w:szCs w:val="24"/>
        </w:rPr>
        <w:t>ew Noti</w:t>
      </w:r>
      <w:r w:rsidR="00E975FD">
        <w:rPr>
          <w:rFonts w:cstheme="minorHAnsi"/>
          <w:sz w:val="24"/>
          <w:szCs w:val="24"/>
        </w:rPr>
        <w:t>ce b</w:t>
      </w:r>
      <w:r w:rsidRPr="00CF3105">
        <w:rPr>
          <w:rFonts w:cstheme="minorHAnsi"/>
          <w:sz w:val="24"/>
          <w:szCs w:val="24"/>
        </w:rPr>
        <w:t>oard in the Village for use by the Pari</w:t>
      </w:r>
      <w:r w:rsidR="00CF3105" w:rsidRPr="00CF3105">
        <w:rPr>
          <w:rFonts w:cstheme="minorHAnsi"/>
          <w:sz w:val="24"/>
          <w:szCs w:val="24"/>
        </w:rPr>
        <w:t>sh Council and other Community g</w:t>
      </w:r>
      <w:r w:rsidRPr="00CF3105">
        <w:rPr>
          <w:rFonts w:cstheme="minorHAnsi"/>
          <w:sz w:val="24"/>
          <w:szCs w:val="24"/>
        </w:rPr>
        <w:t xml:space="preserve">roups. </w:t>
      </w:r>
    </w:p>
    <w:p w:rsidR="0011260D" w:rsidRPr="00CF3105" w:rsidRDefault="0011260D" w:rsidP="004D5E16">
      <w:pPr>
        <w:pStyle w:val="NoSpacing"/>
        <w:rPr>
          <w:rFonts w:cstheme="minorHAnsi"/>
          <w:sz w:val="24"/>
          <w:szCs w:val="24"/>
        </w:rPr>
      </w:pPr>
      <w:r w:rsidRPr="00CF3105">
        <w:rPr>
          <w:rFonts w:cstheme="minorHAnsi"/>
          <w:sz w:val="24"/>
          <w:szCs w:val="24"/>
        </w:rPr>
        <w:t xml:space="preserve">It was agreed that Anna Patterson would look into the criteria for </w:t>
      </w:r>
      <w:r w:rsidR="00BD771A">
        <w:rPr>
          <w:rFonts w:cstheme="minorHAnsi"/>
          <w:sz w:val="24"/>
          <w:szCs w:val="24"/>
        </w:rPr>
        <w:t xml:space="preserve">the </w:t>
      </w:r>
      <w:r w:rsidRPr="00CF3105">
        <w:rPr>
          <w:rFonts w:cstheme="minorHAnsi"/>
          <w:sz w:val="24"/>
          <w:szCs w:val="24"/>
        </w:rPr>
        <w:t xml:space="preserve">use of this payment, and it was proposed to discuss </w:t>
      </w:r>
      <w:r w:rsidR="00CF3105" w:rsidRPr="00CF3105">
        <w:rPr>
          <w:rFonts w:cstheme="minorHAnsi"/>
          <w:sz w:val="24"/>
          <w:szCs w:val="24"/>
        </w:rPr>
        <w:t xml:space="preserve">the </w:t>
      </w:r>
      <w:r w:rsidR="00BD771A">
        <w:rPr>
          <w:rFonts w:cstheme="minorHAnsi"/>
          <w:sz w:val="24"/>
          <w:szCs w:val="24"/>
        </w:rPr>
        <w:t xml:space="preserve">intended </w:t>
      </w:r>
      <w:r w:rsidR="00CF3105" w:rsidRPr="00CF3105">
        <w:rPr>
          <w:rFonts w:cstheme="minorHAnsi"/>
          <w:sz w:val="24"/>
          <w:szCs w:val="24"/>
        </w:rPr>
        <w:t xml:space="preserve">use of the monies </w:t>
      </w:r>
      <w:r w:rsidRPr="00CF3105">
        <w:rPr>
          <w:rFonts w:cstheme="minorHAnsi"/>
          <w:sz w:val="24"/>
          <w:szCs w:val="24"/>
        </w:rPr>
        <w:t>at the Annual Parish Meeting.</w:t>
      </w:r>
    </w:p>
    <w:p w:rsidR="0011260D" w:rsidRPr="00CF3105" w:rsidRDefault="0011260D" w:rsidP="004D5E16">
      <w:pPr>
        <w:pStyle w:val="NoSpacing"/>
        <w:rPr>
          <w:rFonts w:cstheme="minorHAnsi"/>
          <w:sz w:val="24"/>
          <w:szCs w:val="24"/>
        </w:rPr>
      </w:pPr>
    </w:p>
    <w:p w:rsidR="0067075F" w:rsidRPr="00CF3105" w:rsidRDefault="0011260D" w:rsidP="004D5E16">
      <w:pPr>
        <w:pStyle w:val="NoSpacing"/>
        <w:rPr>
          <w:rFonts w:cstheme="minorHAnsi"/>
          <w:sz w:val="24"/>
          <w:szCs w:val="24"/>
        </w:rPr>
      </w:pPr>
      <w:r w:rsidRPr="00CF3105">
        <w:rPr>
          <w:rFonts w:cstheme="minorHAnsi"/>
          <w:b/>
          <w:sz w:val="24"/>
          <w:szCs w:val="24"/>
        </w:rPr>
        <w:t xml:space="preserve">11. </w:t>
      </w:r>
      <w:r w:rsidR="00146963" w:rsidRPr="00CF3105">
        <w:rPr>
          <w:rFonts w:cstheme="minorHAnsi"/>
          <w:b/>
          <w:sz w:val="24"/>
          <w:szCs w:val="24"/>
        </w:rPr>
        <w:t>PLANNING</w:t>
      </w:r>
    </w:p>
    <w:p w:rsidR="0067075F" w:rsidRPr="00CF3105" w:rsidRDefault="0067075F" w:rsidP="0067075F">
      <w:pPr>
        <w:rPr>
          <w:rFonts w:cstheme="minorHAnsi"/>
          <w:sz w:val="24"/>
          <w:szCs w:val="24"/>
        </w:rPr>
      </w:pPr>
      <w:r w:rsidRPr="00CF3105">
        <w:rPr>
          <w:rFonts w:cstheme="minorHAnsi"/>
          <w:b/>
          <w:sz w:val="24"/>
          <w:szCs w:val="24"/>
        </w:rPr>
        <w:t>Existing Applications outcomes:</w:t>
      </w:r>
    </w:p>
    <w:tbl>
      <w:tblPr>
        <w:tblStyle w:val="TableGrid"/>
        <w:tblW w:w="0" w:type="auto"/>
        <w:tblLook w:val="04A0" w:firstRow="1" w:lastRow="0" w:firstColumn="1" w:lastColumn="0" w:noHBand="0" w:noVBand="1"/>
      </w:tblPr>
      <w:tblGrid>
        <w:gridCol w:w="3016"/>
        <w:gridCol w:w="3000"/>
        <w:gridCol w:w="3000"/>
      </w:tblGrid>
      <w:tr w:rsidR="0067075F" w:rsidRPr="00CF3105" w:rsidTr="00A25FD3">
        <w:tc>
          <w:tcPr>
            <w:tcW w:w="3080" w:type="dxa"/>
          </w:tcPr>
          <w:p w:rsidR="0067075F" w:rsidRPr="00CF3105" w:rsidRDefault="0067075F" w:rsidP="00A25FD3">
            <w:pPr>
              <w:pStyle w:val="NoSpacing"/>
              <w:rPr>
                <w:rFonts w:cstheme="minorHAnsi"/>
                <w:sz w:val="24"/>
                <w:szCs w:val="24"/>
              </w:rPr>
            </w:pPr>
            <w:r w:rsidRPr="00CF3105">
              <w:rPr>
                <w:rFonts w:cstheme="minorHAnsi"/>
                <w:sz w:val="24"/>
                <w:szCs w:val="24"/>
              </w:rPr>
              <w:t>17/01537/FUL</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Easton Manor. Demolish machinery store replace with oak framed machinery store</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Revised plans Approved.</w:t>
            </w:r>
          </w:p>
        </w:tc>
      </w:tr>
      <w:tr w:rsidR="0067075F" w:rsidRPr="00CF3105" w:rsidTr="00A25FD3">
        <w:tc>
          <w:tcPr>
            <w:tcW w:w="3080" w:type="dxa"/>
          </w:tcPr>
          <w:p w:rsidR="0067075F" w:rsidRPr="00CF3105" w:rsidRDefault="0067075F" w:rsidP="00A25FD3">
            <w:pPr>
              <w:pStyle w:val="NoSpacing"/>
              <w:rPr>
                <w:rFonts w:cstheme="minorHAnsi"/>
                <w:sz w:val="24"/>
                <w:szCs w:val="24"/>
              </w:rPr>
            </w:pPr>
            <w:r w:rsidRPr="00CF3105">
              <w:rPr>
                <w:rFonts w:cstheme="minorHAnsi"/>
                <w:sz w:val="24"/>
                <w:szCs w:val="24"/>
              </w:rPr>
              <w:t>17/03174/TCA</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Easton Manor Various tree works including felling 3 horse chestnuts</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(Referred to tree officer)</w:t>
            </w:r>
          </w:p>
          <w:p w:rsidR="0067075F" w:rsidRPr="00CF3105" w:rsidRDefault="0067075F" w:rsidP="00A25FD3">
            <w:pPr>
              <w:pStyle w:val="NoSpacing"/>
              <w:rPr>
                <w:rFonts w:cstheme="minorHAnsi"/>
                <w:sz w:val="24"/>
                <w:szCs w:val="24"/>
              </w:rPr>
            </w:pPr>
            <w:r w:rsidRPr="00CF3105">
              <w:rPr>
                <w:rFonts w:cstheme="minorHAnsi"/>
                <w:sz w:val="24"/>
                <w:szCs w:val="24"/>
              </w:rPr>
              <w:t>No Objection</w:t>
            </w:r>
          </w:p>
        </w:tc>
      </w:tr>
      <w:tr w:rsidR="0067075F" w:rsidRPr="00CF3105" w:rsidTr="00A25FD3">
        <w:tc>
          <w:tcPr>
            <w:tcW w:w="3080" w:type="dxa"/>
          </w:tcPr>
          <w:p w:rsidR="0067075F" w:rsidRPr="00CF3105" w:rsidRDefault="0067075F" w:rsidP="00A25FD3">
            <w:pPr>
              <w:pStyle w:val="NoSpacing"/>
              <w:rPr>
                <w:rFonts w:cstheme="minorHAnsi"/>
                <w:sz w:val="24"/>
                <w:szCs w:val="24"/>
              </w:rPr>
            </w:pPr>
            <w:r w:rsidRPr="00CF3105">
              <w:rPr>
                <w:rFonts w:cstheme="minorHAnsi"/>
                <w:sz w:val="24"/>
                <w:szCs w:val="24"/>
              </w:rPr>
              <w:t>17/03565/TCA</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Priory cottage Various tree works</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No Objection</w:t>
            </w:r>
          </w:p>
        </w:tc>
      </w:tr>
      <w:tr w:rsidR="0067075F" w:rsidRPr="00CF3105" w:rsidTr="00A25FD3">
        <w:tc>
          <w:tcPr>
            <w:tcW w:w="3080" w:type="dxa"/>
          </w:tcPr>
          <w:p w:rsidR="0067075F" w:rsidRPr="00CF3105" w:rsidRDefault="0067075F" w:rsidP="00A25FD3">
            <w:pPr>
              <w:pStyle w:val="NoSpacing"/>
              <w:rPr>
                <w:rFonts w:cstheme="minorHAnsi"/>
                <w:sz w:val="24"/>
                <w:szCs w:val="24"/>
              </w:rPr>
            </w:pPr>
            <w:r w:rsidRPr="00CF3105">
              <w:rPr>
                <w:rFonts w:cstheme="minorHAnsi"/>
                <w:sz w:val="24"/>
                <w:szCs w:val="24"/>
              </w:rPr>
              <w:t>17/02301/TCA</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Waverley Cottage various tree works</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No Objection</w:t>
            </w:r>
          </w:p>
        </w:tc>
      </w:tr>
      <w:tr w:rsidR="0067075F" w:rsidRPr="00CF3105" w:rsidTr="00A25FD3">
        <w:tc>
          <w:tcPr>
            <w:tcW w:w="3080" w:type="dxa"/>
          </w:tcPr>
          <w:p w:rsidR="0067075F" w:rsidRPr="00CF3105" w:rsidRDefault="0067075F" w:rsidP="00A25FD3">
            <w:pPr>
              <w:pStyle w:val="NoSpacing"/>
              <w:rPr>
                <w:rFonts w:cstheme="minorHAnsi"/>
                <w:sz w:val="24"/>
                <w:szCs w:val="24"/>
              </w:rPr>
            </w:pPr>
            <w:r w:rsidRPr="00CF3105">
              <w:rPr>
                <w:rFonts w:cstheme="minorHAnsi"/>
                <w:sz w:val="24"/>
                <w:szCs w:val="24"/>
              </w:rPr>
              <w:t>17/02266/TCA</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PC Lime tree by Post Box</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No Objection</w:t>
            </w:r>
          </w:p>
        </w:tc>
      </w:tr>
      <w:tr w:rsidR="0067075F" w:rsidRPr="00CF3105" w:rsidTr="00A25FD3">
        <w:tc>
          <w:tcPr>
            <w:tcW w:w="3080" w:type="dxa"/>
          </w:tcPr>
          <w:p w:rsidR="0067075F" w:rsidRPr="00CF3105" w:rsidRDefault="0067075F" w:rsidP="00A25FD3">
            <w:pPr>
              <w:pStyle w:val="NoSpacing"/>
              <w:rPr>
                <w:rFonts w:cstheme="minorHAnsi"/>
                <w:sz w:val="24"/>
                <w:szCs w:val="24"/>
              </w:rPr>
            </w:pPr>
            <w:r w:rsidRPr="00CF3105">
              <w:rPr>
                <w:rFonts w:cstheme="minorHAnsi"/>
                <w:sz w:val="24"/>
                <w:szCs w:val="24"/>
              </w:rPr>
              <w:t>17/02192/TCA</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The Old Rectory trees works</w:t>
            </w:r>
          </w:p>
        </w:tc>
        <w:tc>
          <w:tcPr>
            <w:tcW w:w="3081" w:type="dxa"/>
          </w:tcPr>
          <w:p w:rsidR="0067075F" w:rsidRPr="00CF3105" w:rsidRDefault="0067075F" w:rsidP="00A25FD3">
            <w:pPr>
              <w:pStyle w:val="NoSpacing"/>
              <w:rPr>
                <w:rFonts w:cstheme="minorHAnsi"/>
                <w:sz w:val="24"/>
                <w:szCs w:val="24"/>
              </w:rPr>
            </w:pPr>
            <w:r w:rsidRPr="00CF3105">
              <w:rPr>
                <w:rFonts w:cstheme="minorHAnsi"/>
                <w:sz w:val="24"/>
                <w:szCs w:val="24"/>
              </w:rPr>
              <w:t>No Objection</w:t>
            </w:r>
          </w:p>
        </w:tc>
      </w:tr>
    </w:tbl>
    <w:p w:rsidR="005D307A" w:rsidRPr="00CF3105" w:rsidRDefault="005D307A" w:rsidP="0067075F">
      <w:pPr>
        <w:rPr>
          <w:rFonts w:cstheme="minorHAnsi"/>
          <w:b/>
          <w:sz w:val="24"/>
          <w:szCs w:val="24"/>
        </w:rPr>
      </w:pPr>
    </w:p>
    <w:p w:rsidR="0067075F" w:rsidRPr="00CF3105" w:rsidRDefault="0067075F" w:rsidP="0067075F">
      <w:pPr>
        <w:rPr>
          <w:rFonts w:cstheme="minorHAnsi"/>
          <w:b/>
          <w:sz w:val="24"/>
          <w:szCs w:val="24"/>
        </w:rPr>
      </w:pPr>
      <w:r w:rsidRPr="00CF3105">
        <w:rPr>
          <w:rFonts w:cstheme="minorHAnsi"/>
          <w:b/>
          <w:sz w:val="24"/>
          <w:szCs w:val="24"/>
        </w:rPr>
        <w:t>New Applications since last meeting:</w:t>
      </w:r>
    </w:p>
    <w:tbl>
      <w:tblPr>
        <w:tblStyle w:val="TableGrid"/>
        <w:tblW w:w="0" w:type="auto"/>
        <w:tblLook w:val="04A0" w:firstRow="1" w:lastRow="0" w:firstColumn="1" w:lastColumn="0" w:noHBand="0" w:noVBand="1"/>
      </w:tblPr>
      <w:tblGrid>
        <w:gridCol w:w="3037"/>
        <w:gridCol w:w="3032"/>
        <w:gridCol w:w="2947"/>
      </w:tblGrid>
      <w:tr w:rsidR="0067075F" w:rsidRPr="00CF3105" w:rsidTr="00A25FD3">
        <w:tc>
          <w:tcPr>
            <w:tcW w:w="3037" w:type="dxa"/>
          </w:tcPr>
          <w:p w:rsidR="0067075F" w:rsidRPr="00CF3105" w:rsidRDefault="0067075F" w:rsidP="00A25FD3">
            <w:pPr>
              <w:pStyle w:val="NoSpacing"/>
              <w:rPr>
                <w:rFonts w:cstheme="minorHAnsi"/>
                <w:sz w:val="24"/>
                <w:szCs w:val="24"/>
              </w:rPr>
            </w:pPr>
            <w:r w:rsidRPr="00CF3105">
              <w:rPr>
                <w:rFonts w:cstheme="minorHAnsi"/>
                <w:sz w:val="24"/>
                <w:szCs w:val="24"/>
              </w:rPr>
              <w:t>17/04068/TCA</w:t>
            </w:r>
          </w:p>
        </w:tc>
        <w:tc>
          <w:tcPr>
            <w:tcW w:w="3032" w:type="dxa"/>
          </w:tcPr>
          <w:p w:rsidR="0067075F" w:rsidRPr="00CF3105" w:rsidRDefault="0067075F" w:rsidP="00A25FD3">
            <w:pPr>
              <w:pStyle w:val="NoSpacing"/>
              <w:rPr>
                <w:rFonts w:cstheme="minorHAnsi"/>
                <w:sz w:val="24"/>
                <w:szCs w:val="24"/>
              </w:rPr>
            </w:pPr>
            <w:r w:rsidRPr="00CF3105">
              <w:rPr>
                <w:rFonts w:cstheme="minorHAnsi"/>
                <w:sz w:val="24"/>
                <w:szCs w:val="24"/>
              </w:rPr>
              <w:t xml:space="preserve">Holy Trinity Church PCC </w:t>
            </w:r>
          </w:p>
          <w:p w:rsidR="0067075F" w:rsidRPr="00CF3105" w:rsidRDefault="0067075F" w:rsidP="00A25FD3">
            <w:pPr>
              <w:pStyle w:val="NoSpacing"/>
              <w:rPr>
                <w:rFonts w:cstheme="minorHAnsi"/>
                <w:sz w:val="24"/>
                <w:szCs w:val="24"/>
              </w:rPr>
            </w:pPr>
            <w:r w:rsidRPr="00CF3105">
              <w:rPr>
                <w:rFonts w:cstheme="minorHAnsi"/>
                <w:sz w:val="24"/>
                <w:szCs w:val="24"/>
              </w:rPr>
              <w:t>Fell various Yew trees and prune others</w:t>
            </w:r>
          </w:p>
        </w:tc>
        <w:tc>
          <w:tcPr>
            <w:tcW w:w="2947" w:type="dxa"/>
          </w:tcPr>
          <w:p w:rsidR="0067075F" w:rsidRPr="00CF3105" w:rsidRDefault="0067075F" w:rsidP="00A25FD3">
            <w:pPr>
              <w:pStyle w:val="NoSpacing"/>
              <w:rPr>
                <w:rFonts w:cstheme="minorHAnsi"/>
                <w:sz w:val="24"/>
                <w:szCs w:val="24"/>
              </w:rPr>
            </w:pPr>
            <w:r w:rsidRPr="00CF3105">
              <w:rPr>
                <w:rFonts w:cstheme="minorHAnsi"/>
                <w:sz w:val="24"/>
                <w:szCs w:val="24"/>
              </w:rPr>
              <w:t>To be discussed</w:t>
            </w:r>
            <w:r w:rsidRPr="00CF3105">
              <w:rPr>
                <w:rFonts w:cstheme="minorHAnsi"/>
                <w:b/>
                <w:sz w:val="24"/>
                <w:szCs w:val="24"/>
              </w:rPr>
              <w:t>*</w:t>
            </w:r>
          </w:p>
        </w:tc>
      </w:tr>
    </w:tbl>
    <w:p w:rsidR="0067075F" w:rsidRPr="00CF3105" w:rsidRDefault="0067075F" w:rsidP="0067075F">
      <w:pPr>
        <w:pStyle w:val="NoSpacing"/>
        <w:rPr>
          <w:rFonts w:cstheme="minorHAnsi"/>
          <w:b/>
          <w:sz w:val="24"/>
          <w:szCs w:val="24"/>
        </w:rPr>
      </w:pPr>
    </w:p>
    <w:p w:rsidR="0067075F" w:rsidRPr="00CF3105" w:rsidRDefault="00CA0DF3" w:rsidP="004D5E16">
      <w:pPr>
        <w:pStyle w:val="NoSpacing"/>
        <w:rPr>
          <w:rFonts w:cstheme="minorHAnsi"/>
          <w:sz w:val="24"/>
          <w:szCs w:val="24"/>
        </w:rPr>
      </w:pPr>
      <w:r w:rsidRPr="00CF3105">
        <w:rPr>
          <w:rFonts w:cstheme="minorHAnsi"/>
          <w:b/>
          <w:sz w:val="24"/>
          <w:szCs w:val="24"/>
        </w:rPr>
        <w:t>*</w:t>
      </w:r>
      <w:r w:rsidR="0067075F" w:rsidRPr="00CF3105">
        <w:rPr>
          <w:rFonts w:cstheme="minorHAnsi"/>
          <w:sz w:val="24"/>
          <w:szCs w:val="24"/>
        </w:rPr>
        <w:t>It was agreed that Anna Patterson would dis</w:t>
      </w:r>
      <w:r w:rsidRPr="00CF3105">
        <w:rPr>
          <w:rFonts w:cstheme="minorHAnsi"/>
          <w:sz w:val="24"/>
          <w:szCs w:val="24"/>
        </w:rPr>
        <w:t>cuss with the Churchwarden the concerns raised over the removal of the trees at th</w:t>
      </w:r>
      <w:r w:rsidR="00CF3105">
        <w:rPr>
          <w:rFonts w:cstheme="minorHAnsi"/>
          <w:sz w:val="24"/>
          <w:szCs w:val="24"/>
        </w:rPr>
        <w:t>e front of the C</w:t>
      </w:r>
      <w:r w:rsidRPr="00CF3105">
        <w:rPr>
          <w:rFonts w:cstheme="minorHAnsi"/>
          <w:sz w:val="24"/>
          <w:szCs w:val="24"/>
        </w:rPr>
        <w:t>hurch</w:t>
      </w:r>
      <w:r w:rsidR="00CF3105">
        <w:rPr>
          <w:rFonts w:cstheme="minorHAnsi"/>
          <w:sz w:val="24"/>
          <w:szCs w:val="24"/>
        </w:rPr>
        <w:t>. These</w:t>
      </w:r>
      <w:r w:rsidRPr="00CF3105">
        <w:rPr>
          <w:rFonts w:cstheme="minorHAnsi"/>
          <w:sz w:val="24"/>
          <w:szCs w:val="24"/>
        </w:rPr>
        <w:t xml:space="preserve"> </w:t>
      </w:r>
      <w:r w:rsidR="00CF3105">
        <w:rPr>
          <w:rFonts w:cstheme="minorHAnsi"/>
          <w:sz w:val="24"/>
          <w:szCs w:val="24"/>
        </w:rPr>
        <w:t xml:space="preserve">trees </w:t>
      </w:r>
      <w:r w:rsidRPr="00CF3105">
        <w:rPr>
          <w:rFonts w:cstheme="minorHAnsi"/>
          <w:sz w:val="24"/>
          <w:szCs w:val="24"/>
        </w:rPr>
        <w:t xml:space="preserve">appear </w:t>
      </w:r>
      <w:r w:rsidR="00CF3105">
        <w:rPr>
          <w:rFonts w:cstheme="minorHAnsi"/>
          <w:sz w:val="24"/>
          <w:szCs w:val="24"/>
        </w:rPr>
        <w:t xml:space="preserve">to be </w:t>
      </w:r>
      <w:r w:rsidRPr="00CF3105">
        <w:rPr>
          <w:rFonts w:cstheme="minorHAnsi"/>
          <w:sz w:val="24"/>
          <w:szCs w:val="24"/>
        </w:rPr>
        <w:t>healthy and the</w:t>
      </w:r>
      <w:r w:rsidR="00CF3105">
        <w:rPr>
          <w:rFonts w:cstheme="minorHAnsi"/>
          <w:sz w:val="24"/>
          <w:szCs w:val="24"/>
        </w:rPr>
        <w:t>re was concern over the</w:t>
      </w:r>
      <w:r w:rsidRPr="00CF3105">
        <w:rPr>
          <w:rFonts w:cstheme="minorHAnsi"/>
          <w:sz w:val="24"/>
          <w:szCs w:val="24"/>
        </w:rPr>
        <w:t xml:space="preserve"> visual impact of the removal of these. It was recommende</w:t>
      </w:r>
      <w:r w:rsidR="00CF3105">
        <w:rPr>
          <w:rFonts w:cstheme="minorHAnsi"/>
          <w:sz w:val="24"/>
          <w:szCs w:val="24"/>
        </w:rPr>
        <w:t>d that this be highlighted</w:t>
      </w:r>
      <w:r w:rsidRPr="00CF3105">
        <w:rPr>
          <w:rFonts w:cstheme="minorHAnsi"/>
          <w:sz w:val="24"/>
          <w:szCs w:val="24"/>
        </w:rPr>
        <w:t xml:space="preserve"> at the Annual Parish Meeting.</w:t>
      </w:r>
    </w:p>
    <w:p w:rsidR="00584105" w:rsidRPr="00CF3105" w:rsidRDefault="00584105" w:rsidP="004D5E16">
      <w:pPr>
        <w:pStyle w:val="NoSpacing"/>
        <w:rPr>
          <w:rFonts w:cstheme="minorHAnsi"/>
          <w:sz w:val="24"/>
          <w:szCs w:val="24"/>
        </w:rPr>
      </w:pPr>
    </w:p>
    <w:p w:rsidR="005D307A" w:rsidRPr="00CF3105" w:rsidRDefault="005D307A" w:rsidP="004D5E16">
      <w:pPr>
        <w:pStyle w:val="NoSpacing"/>
        <w:rPr>
          <w:rFonts w:cstheme="minorHAnsi"/>
          <w:b/>
          <w:sz w:val="24"/>
          <w:szCs w:val="24"/>
        </w:rPr>
      </w:pPr>
    </w:p>
    <w:p w:rsidR="005D307A" w:rsidRPr="00CF3105" w:rsidRDefault="005D307A" w:rsidP="004D5E16">
      <w:pPr>
        <w:pStyle w:val="NoSpacing"/>
        <w:rPr>
          <w:rFonts w:cstheme="minorHAnsi"/>
          <w:b/>
          <w:sz w:val="24"/>
          <w:szCs w:val="24"/>
        </w:rPr>
      </w:pPr>
    </w:p>
    <w:p w:rsidR="005D307A" w:rsidRPr="00CF3105" w:rsidRDefault="005D307A" w:rsidP="004D5E16">
      <w:pPr>
        <w:pStyle w:val="NoSpacing"/>
        <w:rPr>
          <w:rFonts w:cstheme="minorHAnsi"/>
          <w:b/>
          <w:sz w:val="24"/>
          <w:szCs w:val="24"/>
        </w:rPr>
      </w:pPr>
    </w:p>
    <w:p w:rsidR="008F1EAD" w:rsidRPr="00CF3105" w:rsidRDefault="007865E9" w:rsidP="004D5E16">
      <w:pPr>
        <w:pStyle w:val="NoSpacing"/>
        <w:rPr>
          <w:rFonts w:cstheme="minorHAnsi"/>
          <w:b/>
          <w:sz w:val="24"/>
          <w:szCs w:val="24"/>
        </w:rPr>
      </w:pPr>
      <w:r>
        <w:rPr>
          <w:rFonts w:cstheme="minorHAnsi"/>
          <w:b/>
          <w:sz w:val="24"/>
          <w:szCs w:val="24"/>
        </w:rPr>
        <w:t>12</w:t>
      </w:r>
      <w:r w:rsidR="00FC11EC" w:rsidRPr="00CF3105">
        <w:rPr>
          <w:rFonts w:cstheme="minorHAnsi"/>
          <w:b/>
          <w:sz w:val="24"/>
          <w:szCs w:val="24"/>
        </w:rPr>
        <w:t xml:space="preserve">. </w:t>
      </w:r>
      <w:r w:rsidR="008F1EAD" w:rsidRPr="00CF3105">
        <w:rPr>
          <w:rFonts w:cstheme="minorHAnsi"/>
          <w:b/>
          <w:sz w:val="24"/>
          <w:szCs w:val="24"/>
        </w:rPr>
        <w:t>FINANCE:</w:t>
      </w:r>
    </w:p>
    <w:p w:rsidR="004A02B3" w:rsidRPr="00CF3105" w:rsidRDefault="004A02B3" w:rsidP="004A02B3">
      <w:pPr>
        <w:pStyle w:val="NoSpacing"/>
        <w:rPr>
          <w:rFonts w:cstheme="minorHAnsi"/>
          <w:b/>
          <w:sz w:val="24"/>
          <w:szCs w:val="24"/>
        </w:rPr>
      </w:pPr>
      <w:r w:rsidRPr="00CF3105">
        <w:rPr>
          <w:rFonts w:cstheme="minorHAnsi"/>
          <w:b/>
          <w:sz w:val="24"/>
          <w:szCs w:val="24"/>
        </w:rPr>
        <w:t>Payments made:</w:t>
      </w:r>
    </w:p>
    <w:tbl>
      <w:tblPr>
        <w:tblStyle w:val="TableGrid"/>
        <w:tblW w:w="0" w:type="auto"/>
        <w:tblLook w:val="04A0" w:firstRow="1" w:lastRow="0" w:firstColumn="1" w:lastColumn="0" w:noHBand="0" w:noVBand="1"/>
      </w:tblPr>
      <w:tblGrid>
        <w:gridCol w:w="4508"/>
        <w:gridCol w:w="4508"/>
      </w:tblGrid>
      <w:tr w:rsidR="004A02B3" w:rsidRPr="00CF3105" w:rsidTr="00A25FD3">
        <w:tc>
          <w:tcPr>
            <w:tcW w:w="4508" w:type="dxa"/>
          </w:tcPr>
          <w:p w:rsidR="004A02B3" w:rsidRPr="00CF3105" w:rsidRDefault="004A02B3" w:rsidP="00A25FD3">
            <w:pPr>
              <w:pStyle w:val="NoSpacing"/>
              <w:rPr>
                <w:rFonts w:cstheme="minorHAnsi"/>
                <w:sz w:val="24"/>
                <w:szCs w:val="24"/>
              </w:rPr>
            </w:pPr>
            <w:r w:rsidRPr="00CF3105">
              <w:rPr>
                <w:rFonts w:cstheme="minorHAnsi"/>
                <w:sz w:val="24"/>
                <w:szCs w:val="24"/>
              </w:rPr>
              <w:t>GB Sport (playground ground hooks)</w:t>
            </w:r>
          </w:p>
        </w:tc>
        <w:tc>
          <w:tcPr>
            <w:tcW w:w="4508" w:type="dxa"/>
          </w:tcPr>
          <w:p w:rsidR="004A02B3" w:rsidRPr="00CF3105" w:rsidRDefault="004A02B3" w:rsidP="00A25FD3">
            <w:pPr>
              <w:pStyle w:val="NoSpacing"/>
              <w:rPr>
                <w:rFonts w:cstheme="minorHAnsi"/>
                <w:sz w:val="24"/>
                <w:szCs w:val="24"/>
              </w:rPr>
            </w:pPr>
            <w:r w:rsidRPr="00CF3105">
              <w:rPr>
                <w:rFonts w:cstheme="minorHAnsi"/>
                <w:sz w:val="24"/>
                <w:szCs w:val="24"/>
              </w:rPr>
              <w:t>£45.60</w:t>
            </w:r>
          </w:p>
        </w:tc>
      </w:tr>
      <w:tr w:rsidR="004A02B3" w:rsidRPr="00CF3105" w:rsidTr="00A25FD3">
        <w:tc>
          <w:tcPr>
            <w:tcW w:w="4508" w:type="dxa"/>
          </w:tcPr>
          <w:p w:rsidR="004A02B3" w:rsidRPr="00CF3105" w:rsidRDefault="004A02B3" w:rsidP="00A25FD3">
            <w:pPr>
              <w:pStyle w:val="NoSpacing"/>
              <w:rPr>
                <w:rFonts w:cstheme="minorHAnsi"/>
                <w:sz w:val="24"/>
                <w:szCs w:val="24"/>
              </w:rPr>
            </w:pPr>
            <w:r w:rsidRPr="00CF3105">
              <w:rPr>
                <w:rFonts w:cstheme="minorHAnsi"/>
                <w:sz w:val="24"/>
                <w:szCs w:val="24"/>
              </w:rPr>
              <w:t>Carer support Wiltshire donation</w:t>
            </w:r>
          </w:p>
        </w:tc>
        <w:tc>
          <w:tcPr>
            <w:tcW w:w="4508" w:type="dxa"/>
          </w:tcPr>
          <w:p w:rsidR="004A02B3" w:rsidRPr="00CF3105" w:rsidRDefault="004A02B3" w:rsidP="00A25FD3">
            <w:pPr>
              <w:pStyle w:val="NoSpacing"/>
              <w:rPr>
                <w:rFonts w:cstheme="minorHAnsi"/>
                <w:sz w:val="24"/>
                <w:szCs w:val="24"/>
              </w:rPr>
            </w:pPr>
            <w:r w:rsidRPr="00CF3105">
              <w:rPr>
                <w:rFonts w:cstheme="minorHAnsi"/>
                <w:sz w:val="24"/>
                <w:szCs w:val="24"/>
              </w:rPr>
              <w:t>£20.00</w:t>
            </w:r>
          </w:p>
        </w:tc>
      </w:tr>
    </w:tbl>
    <w:p w:rsidR="004A02B3" w:rsidRPr="00CF3105" w:rsidRDefault="004A02B3" w:rsidP="004A02B3">
      <w:pPr>
        <w:pStyle w:val="NoSpacing"/>
        <w:rPr>
          <w:rFonts w:cstheme="minorHAnsi"/>
          <w:b/>
          <w:sz w:val="24"/>
          <w:szCs w:val="24"/>
        </w:rPr>
      </w:pPr>
    </w:p>
    <w:p w:rsidR="004A02B3" w:rsidRPr="00CF3105" w:rsidRDefault="004A02B3" w:rsidP="004A02B3">
      <w:pPr>
        <w:pStyle w:val="NoSpacing"/>
        <w:rPr>
          <w:rFonts w:cstheme="minorHAnsi"/>
          <w:b/>
          <w:sz w:val="24"/>
          <w:szCs w:val="24"/>
        </w:rPr>
      </w:pPr>
    </w:p>
    <w:p w:rsidR="004A02B3" w:rsidRPr="00CF3105" w:rsidRDefault="004A02B3" w:rsidP="004A02B3">
      <w:pPr>
        <w:pStyle w:val="NoSpacing"/>
        <w:rPr>
          <w:rFonts w:cstheme="minorHAnsi"/>
          <w:b/>
          <w:sz w:val="24"/>
          <w:szCs w:val="24"/>
        </w:rPr>
      </w:pPr>
      <w:r w:rsidRPr="00CF3105">
        <w:rPr>
          <w:rFonts w:cstheme="minorHAnsi"/>
          <w:b/>
          <w:sz w:val="24"/>
          <w:szCs w:val="24"/>
        </w:rPr>
        <w:t>Payments to approve:</w:t>
      </w:r>
    </w:p>
    <w:tbl>
      <w:tblPr>
        <w:tblStyle w:val="TableGrid"/>
        <w:tblW w:w="0" w:type="auto"/>
        <w:tblLook w:val="04A0" w:firstRow="1" w:lastRow="0" w:firstColumn="1" w:lastColumn="0" w:noHBand="0" w:noVBand="1"/>
      </w:tblPr>
      <w:tblGrid>
        <w:gridCol w:w="4145"/>
        <w:gridCol w:w="4871"/>
      </w:tblGrid>
      <w:tr w:rsidR="004A02B3" w:rsidRPr="00CF3105" w:rsidTr="00A25FD3">
        <w:tc>
          <w:tcPr>
            <w:tcW w:w="4145" w:type="dxa"/>
          </w:tcPr>
          <w:p w:rsidR="004A02B3" w:rsidRPr="00CF3105" w:rsidRDefault="004A02B3" w:rsidP="00A25FD3">
            <w:pPr>
              <w:pStyle w:val="NoSpacing"/>
              <w:rPr>
                <w:rFonts w:cstheme="minorHAnsi"/>
                <w:sz w:val="24"/>
                <w:szCs w:val="24"/>
              </w:rPr>
            </w:pPr>
            <w:r w:rsidRPr="00CF3105">
              <w:rPr>
                <w:rFonts w:cstheme="minorHAnsi"/>
                <w:sz w:val="24"/>
                <w:szCs w:val="24"/>
              </w:rPr>
              <w:t>Wiltshire Association of Local Councils /NALC subs</w:t>
            </w:r>
          </w:p>
        </w:tc>
        <w:tc>
          <w:tcPr>
            <w:tcW w:w="4871" w:type="dxa"/>
          </w:tcPr>
          <w:p w:rsidR="004A02B3" w:rsidRPr="00CF3105" w:rsidRDefault="004A02B3" w:rsidP="00A25FD3">
            <w:pPr>
              <w:pStyle w:val="NoSpacing"/>
              <w:tabs>
                <w:tab w:val="decimal" w:pos="624"/>
              </w:tabs>
              <w:ind w:left="-152" w:right="3585"/>
              <w:rPr>
                <w:rFonts w:cstheme="minorHAnsi"/>
                <w:sz w:val="24"/>
                <w:szCs w:val="24"/>
              </w:rPr>
            </w:pPr>
            <w:r w:rsidRPr="00CF3105">
              <w:rPr>
                <w:rFonts w:cstheme="minorHAnsi"/>
                <w:sz w:val="24"/>
                <w:szCs w:val="24"/>
              </w:rPr>
              <w:t>£101.86</w:t>
            </w:r>
          </w:p>
        </w:tc>
      </w:tr>
      <w:tr w:rsidR="004A02B3" w:rsidRPr="00CF3105" w:rsidTr="00A25FD3">
        <w:tc>
          <w:tcPr>
            <w:tcW w:w="4145" w:type="dxa"/>
          </w:tcPr>
          <w:p w:rsidR="004A02B3" w:rsidRPr="00CF3105" w:rsidRDefault="004A02B3" w:rsidP="00A25FD3">
            <w:pPr>
              <w:pStyle w:val="NoSpacing"/>
              <w:rPr>
                <w:rFonts w:cstheme="minorHAnsi"/>
                <w:sz w:val="24"/>
                <w:szCs w:val="24"/>
              </w:rPr>
            </w:pPr>
            <w:r w:rsidRPr="00CF3105">
              <w:rPr>
                <w:rFonts w:cstheme="minorHAnsi"/>
                <w:sz w:val="24"/>
                <w:szCs w:val="24"/>
              </w:rPr>
              <w:t>Bobby Van trust donation</w:t>
            </w:r>
          </w:p>
        </w:tc>
        <w:tc>
          <w:tcPr>
            <w:tcW w:w="4871" w:type="dxa"/>
          </w:tcPr>
          <w:p w:rsidR="004A02B3" w:rsidRPr="00CF3105" w:rsidRDefault="004A02B3" w:rsidP="00A25FD3">
            <w:pPr>
              <w:pStyle w:val="NoSpacing"/>
              <w:tabs>
                <w:tab w:val="decimal" w:pos="624"/>
              </w:tabs>
              <w:ind w:left="-152" w:right="3585"/>
              <w:rPr>
                <w:rFonts w:cstheme="minorHAnsi"/>
                <w:sz w:val="24"/>
                <w:szCs w:val="24"/>
              </w:rPr>
            </w:pPr>
            <w:r w:rsidRPr="00CF3105">
              <w:rPr>
                <w:rFonts w:cstheme="minorHAnsi"/>
                <w:sz w:val="24"/>
                <w:szCs w:val="24"/>
              </w:rPr>
              <w:t>£20.00</w:t>
            </w:r>
          </w:p>
        </w:tc>
      </w:tr>
      <w:tr w:rsidR="004A02B3" w:rsidRPr="00CF3105" w:rsidTr="00A25FD3">
        <w:tc>
          <w:tcPr>
            <w:tcW w:w="4145" w:type="dxa"/>
          </w:tcPr>
          <w:p w:rsidR="004A02B3" w:rsidRPr="00CF3105" w:rsidRDefault="004A02B3" w:rsidP="00A25FD3">
            <w:pPr>
              <w:pStyle w:val="NoSpacing"/>
              <w:rPr>
                <w:rFonts w:cstheme="minorHAnsi"/>
                <w:sz w:val="24"/>
                <w:szCs w:val="24"/>
              </w:rPr>
            </w:pPr>
            <w:r w:rsidRPr="00CF3105">
              <w:rPr>
                <w:rFonts w:cstheme="minorHAnsi"/>
                <w:sz w:val="24"/>
                <w:szCs w:val="24"/>
              </w:rPr>
              <w:t>Parish Council Insurance</w:t>
            </w:r>
          </w:p>
        </w:tc>
        <w:tc>
          <w:tcPr>
            <w:tcW w:w="4871" w:type="dxa"/>
          </w:tcPr>
          <w:p w:rsidR="004A02B3" w:rsidRPr="00CF3105" w:rsidRDefault="004A02B3" w:rsidP="00A25FD3">
            <w:pPr>
              <w:pStyle w:val="NoSpacing"/>
              <w:tabs>
                <w:tab w:val="decimal" w:pos="624"/>
              </w:tabs>
              <w:ind w:left="-152" w:right="3585"/>
              <w:rPr>
                <w:rFonts w:cstheme="minorHAnsi"/>
                <w:sz w:val="24"/>
                <w:szCs w:val="24"/>
              </w:rPr>
            </w:pPr>
            <w:r w:rsidRPr="00CF3105">
              <w:rPr>
                <w:rFonts w:cstheme="minorHAnsi"/>
                <w:sz w:val="24"/>
                <w:szCs w:val="24"/>
              </w:rPr>
              <w:t>£310.68</w:t>
            </w:r>
          </w:p>
        </w:tc>
      </w:tr>
      <w:tr w:rsidR="004A02B3" w:rsidRPr="00CF3105" w:rsidTr="00A25FD3">
        <w:tc>
          <w:tcPr>
            <w:tcW w:w="4145" w:type="dxa"/>
          </w:tcPr>
          <w:p w:rsidR="004A02B3" w:rsidRPr="00CF3105" w:rsidRDefault="004A02B3" w:rsidP="00A25FD3">
            <w:pPr>
              <w:pStyle w:val="NoSpacing"/>
              <w:rPr>
                <w:rFonts w:cstheme="minorHAnsi"/>
                <w:sz w:val="24"/>
                <w:szCs w:val="24"/>
              </w:rPr>
            </w:pPr>
            <w:proofErr w:type="spellStart"/>
            <w:r w:rsidRPr="00CF3105">
              <w:rPr>
                <w:rFonts w:cstheme="minorHAnsi"/>
                <w:sz w:val="24"/>
                <w:szCs w:val="24"/>
              </w:rPr>
              <w:t>Bawdens</w:t>
            </w:r>
            <w:proofErr w:type="spellEnd"/>
            <w:r w:rsidRPr="00CF3105">
              <w:rPr>
                <w:rFonts w:cstheme="minorHAnsi"/>
                <w:sz w:val="24"/>
                <w:szCs w:val="24"/>
              </w:rPr>
              <w:t xml:space="preserve"> Tree works</w:t>
            </w:r>
          </w:p>
        </w:tc>
        <w:tc>
          <w:tcPr>
            <w:tcW w:w="4871" w:type="dxa"/>
          </w:tcPr>
          <w:p w:rsidR="004A02B3" w:rsidRPr="00CF3105" w:rsidRDefault="004A02B3" w:rsidP="00A25FD3">
            <w:pPr>
              <w:pStyle w:val="NoSpacing"/>
              <w:tabs>
                <w:tab w:val="decimal" w:pos="624"/>
              </w:tabs>
              <w:ind w:left="-152" w:right="3585"/>
              <w:rPr>
                <w:rFonts w:cstheme="minorHAnsi"/>
                <w:sz w:val="24"/>
                <w:szCs w:val="24"/>
              </w:rPr>
            </w:pPr>
            <w:r w:rsidRPr="00CF3105">
              <w:rPr>
                <w:rFonts w:cstheme="minorHAnsi"/>
                <w:sz w:val="24"/>
                <w:szCs w:val="24"/>
              </w:rPr>
              <w:t>£286.20</w:t>
            </w:r>
          </w:p>
        </w:tc>
      </w:tr>
      <w:tr w:rsidR="004A02B3" w:rsidRPr="00CF3105" w:rsidTr="00A25FD3">
        <w:tc>
          <w:tcPr>
            <w:tcW w:w="4145" w:type="dxa"/>
          </w:tcPr>
          <w:p w:rsidR="004A02B3" w:rsidRPr="00CF3105" w:rsidRDefault="004A02B3" w:rsidP="00A25FD3">
            <w:pPr>
              <w:pStyle w:val="NoSpacing"/>
              <w:rPr>
                <w:rFonts w:cstheme="minorHAnsi"/>
                <w:sz w:val="24"/>
                <w:szCs w:val="24"/>
              </w:rPr>
            </w:pPr>
            <w:proofErr w:type="spellStart"/>
            <w:r w:rsidRPr="00CF3105">
              <w:rPr>
                <w:rFonts w:cstheme="minorHAnsi"/>
                <w:sz w:val="24"/>
                <w:szCs w:val="24"/>
              </w:rPr>
              <w:t>Bawden</w:t>
            </w:r>
            <w:proofErr w:type="spellEnd"/>
            <w:r w:rsidRPr="00CF3105">
              <w:rPr>
                <w:rFonts w:cstheme="minorHAnsi"/>
                <w:sz w:val="24"/>
                <w:szCs w:val="24"/>
              </w:rPr>
              <w:t xml:space="preserve"> grass Cutting (1)</w:t>
            </w:r>
          </w:p>
        </w:tc>
        <w:tc>
          <w:tcPr>
            <w:tcW w:w="4871" w:type="dxa"/>
          </w:tcPr>
          <w:p w:rsidR="004A02B3" w:rsidRPr="00CF3105" w:rsidRDefault="004A02B3" w:rsidP="00A25FD3">
            <w:pPr>
              <w:pStyle w:val="NoSpacing"/>
              <w:tabs>
                <w:tab w:val="decimal" w:pos="624"/>
              </w:tabs>
              <w:ind w:left="-152" w:right="3585"/>
              <w:rPr>
                <w:rFonts w:cstheme="minorHAnsi"/>
                <w:sz w:val="24"/>
                <w:szCs w:val="24"/>
              </w:rPr>
            </w:pPr>
            <w:r w:rsidRPr="00CF3105">
              <w:rPr>
                <w:rFonts w:cstheme="minorHAnsi"/>
                <w:sz w:val="24"/>
                <w:szCs w:val="24"/>
              </w:rPr>
              <w:t>£213.83</w:t>
            </w:r>
          </w:p>
        </w:tc>
      </w:tr>
    </w:tbl>
    <w:p w:rsidR="004A02B3" w:rsidRPr="00CF3105" w:rsidRDefault="004A02B3" w:rsidP="004A02B3">
      <w:pPr>
        <w:pStyle w:val="NoSpacing"/>
        <w:rPr>
          <w:rFonts w:cstheme="minorHAnsi"/>
          <w:sz w:val="24"/>
          <w:szCs w:val="24"/>
        </w:rPr>
      </w:pPr>
    </w:p>
    <w:p w:rsidR="004A02B3" w:rsidRPr="00CF3105" w:rsidRDefault="004A02B3" w:rsidP="004A02B3">
      <w:pPr>
        <w:pStyle w:val="NoSpacing"/>
        <w:rPr>
          <w:rFonts w:cstheme="minorHAnsi"/>
          <w:sz w:val="24"/>
          <w:szCs w:val="24"/>
        </w:rPr>
      </w:pPr>
      <w:r w:rsidRPr="00CF3105">
        <w:rPr>
          <w:rFonts w:cstheme="minorHAnsi"/>
          <w:b/>
          <w:sz w:val="24"/>
          <w:szCs w:val="24"/>
        </w:rPr>
        <w:t>Payments received:</w:t>
      </w:r>
    </w:p>
    <w:tbl>
      <w:tblPr>
        <w:tblStyle w:val="TableGrid"/>
        <w:tblW w:w="9242" w:type="dxa"/>
        <w:tblLayout w:type="fixed"/>
        <w:tblLook w:val="04A0" w:firstRow="1" w:lastRow="0" w:firstColumn="1" w:lastColumn="0" w:noHBand="0" w:noVBand="1"/>
      </w:tblPr>
      <w:tblGrid>
        <w:gridCol w:w="4644"/>
        <w:gridCol w:w="4598"/>
      </w:tblGrid>
      <w:tr w:rsidR="004A02B3" w:rsidRPr="00CF3105" w:rsidTr="00A25FD3">
        <w:tc>
          <w:tcPr>
            <w:tcW w:w="4644" w:type="dxa"/>
          </w:tcPr>
          <w:p w:rsidR="004A02B3" w:rsidRPr="00CF3105" w:rsidRDefault="004A02B3" w:rsidP="00A25FD3">
            <w:pPr>
              <w:pStyle w:val="NoSpacing"/>
              <w:rPr>
                <w:rFonts w:cstheme="minorHAnsi"/>
                <w:sz w:val="24"/>
                <w:szCs w:val="24"/>
              </w:rPr>
            </w:pPr>
            <w:r w:rsidRPr="00CF3105">
              <w:rPr>
                <w:rFonts w:cstheme="minorHAnsi"/>
                <w:sz w:val="24"/>
                <w:szCs w:val="24"/>
              </w:rPr>
              <w:t>CIL Payment (new build 72 Easton Royal)</w:t>
            </w:r>
          </w:p>
        </w:tc>
        <w:tc>
          <w:tcPr>
            <w:tcW w:w="4598" w:type="dxa"/>
          </w:tcPr>
          <w:p w:rsidR="004A02B3" w:rsidRPr="00CF3105" w:rsidRDefault="004A02B3" w:rsidP="00A25FD3">
            <w:pPr>
              <w:pStyle w:val="NoSpacing"/>
              <w:tabs>
                <w:tab w:val="decimal" w:pos="601"/>
              </w:tabs>
              <w:ind w:left="-78" w:right="3356"/>
              <w:jc w:val="right"/>
              <w:rPr>
                <w:rFonts w:cstheme="minorHAnsi"/>
                <w:sz w:val="24"/>
                <w:szCs w:val="24"/>
              </w:rPr>
            </w:pPr>
            <w:r w:rsidRPr="00CF3105">
              <w:rPr>
                <w:rFonts w:cstheme="minorHAnsi"/>
                <w:sz w:val="24"/>
                <w:szCs w:val="24"/>
              </w:rPr>
              <w:t>£788.28</w:t>
            </w:r>
          </w:p>
        </w:tc>
      </w:tr>
      <w:tr w:rsidR="004A02B3" w:rsidRPr="00CF3105" w:rsidTr="00A25FD3">
        <w:tc>
          <w:tcPr>
            <w:tcW w:w="4644" w:type="dxa"/>
          </w:tcPr>
          <w:p w:rsidR="004A02B3" w:rsidRPr="00CF3105" w:rsidRDefault="004A02B3" w:rsidP="00A25FD3">
            <w:pPr>
              <w:pStyle w:val="NoSpacing"/>
              <w:rPr>
                <w:rFonts w:cstheme="minorHAnsi"/>
                <w:sz w:val="24"/>
                <w:szCs w:val="24"/>
              </w:rPr>
            </w:pPr>
            <w:r w:rsidRPr="00CF3105">
              <w:rPr>
                <w:rFonts w:cstheme="minorHAnsi"/>
                <w:sz w:val="24"/>
                <w:szCs w:val="24"/>
              </w:rPr>
              <w:t>Wiltshire Council Precept</w:t>
            </w:r>
          </w:p>
        </w:tc>
        <w:tc>
          <w:tcPr>
            <w:tcW w:w="4598" w:type="dxa"/>
          </w:tcPr>
          <w:p w:rsidR="004A02B3" w:rsidRPr="00CF3105" w:rsidRDefault="004A02B3" w:rsidP="00A25FD3">
            <w:pPr>
              <w:pStyle w:val="NoSpacing"/>
              <w:tabs>
                <w:tab w:val="decimal" w:pos="601"/>
              </w:tabs>
              <w:ind w:left="-78" w:right="3356"/>
              <w:jc w:val="right"/>
              <w:rPr>
                <w:rFonts w:cstheme="minorHAnsi"/>
                <w:sz w:val="24"/>
                <w:szCs w:val="24"/>
              </w:rPr>
            </w:pPr>
            <w:r w:rsidRPr="00CF3105">
              <w:rPr>
                <w:rFonts w:cstheme="minorHAnsi"/>
                <w:sz w:val="24"/>
                <w:szCs w:val="24"/>
              </w:rPr>
              <w:t>£6,150.00</w:t>
            </w:r>
          </w:p>
        </w:tc>
      </w:tr>
    </w:tbl>
    <w:p w:rsidR="004A02B3" w:rsidRPr="00CF3105" w:rsidRDefault="004A02B3" w:rsidP="004D5E16">
      <w:pPr>
        <w:pStyle w:val="NoSpacing"/>
        <w:rPr>
          <w:rFonts w:cstheme="minorHAnsi"/>
          <w:sz w:val="24"/>
          <w:szCs w:val="24"/>
        </w:rPr>
      </w:pPr>
    </w:p>
    <w:p w:rsidR="00FC11EC" w:rsidRPr="00CF3105" w:rsidRDefault="004A02B3" w:rsidP="004D5E16">
      <w:pPr>
        <w:pStyle w:val="NoSpacing"/>
        <w:rPr>
          <w:rFonts w:cstheme="minorHAnsi"/>
          <w:b/>
          <w:sz w:val="24"/>
          <w:szCs w:val="24"/>
        </w:rPr>
      </w:pPr>
      <w:r w:rsidRPr="00CF3105">
        <w:rPr>
          <w:rFonts w:cstheme="minorHAnsi"/>
          <w:b/>
          <w:sz w:val="24"/>
          <w:szCs w:val="24"/>
        </w:rPr>
        <w:t>13</w:t>
      </w:r>
      <w:r w:rsidR="00A53F1B" w:rsidRPr="00CF3105">
        <w:rPr>
          <w:rFonts w:cstheme="minorHAnsi"/>
          <w:b/>
          <w:sz w:val="24"/>
          <w:szCs w:val="24"/>
        </w:rPr>
        <w:t>. ANY OTHER BUSINESS</w:t>
      </w:r>
    </w:p>
    <w:p w:rsidR="00366817" w:rsidRDefault="00366817" w:rsidP="004D5E16">
      <w:pPr>
        <w:pStyle w:val="NoSpacing"/>
        <w:rPr>
          <w:rFonts w:cstheme="minorHAnsi"/>
          <w:sz w:val="24"/>
          <w:szCs w:val="24"/>
        </w:rPr>
      </w:pPr>
      <w:r w:rsidRPr="00CF3105">
        <w:rPr>
          <w:rFonts w:cstheme="minorHAnsi"/>
          <w:sz w:val="24"/>
          <w:szCs w:val="24"/>
        </w:rPr>
        <w:t xml:space="preserve">Parish Councillors had been made aware of an issue of sheep husbandry, and a strong unpleasant smell. It was suggested that any concerns could be raised anonymously with the RSPCA. </w:t>
      </w:r>
    </w:p>
    <w:p w:rsidR="007865E9" w:rsidRDefault="007865E9" w:rsidP="004D5E16">
      <w:pPr>
        <w:pStyle w:val="NoSpacing"/>
        <w:rPr>
          <w:rFonts w:cstheme="minorHAnsi"/>
          <w:sz w:val="24"/>
          <w:szCs w:val="24"/>
        </w:rPr>
      </w:pPr>
    </w:p>
    <w:p w:rsidR="007865E9" w:rsidRPr="00CF3105" w:rsidRDefault="007865E9" w:rsidP="004D5E16">
      <w:pPr>
        <w:pStyle w:val="NoSpacing"/>
        <w:rPr>
          <w:rFonts w:cstheme="minorHAnsi"/>
          <w:sz w:val="24"/>
          <w:szCs w:val="24"/>
        </w:rPr>
      </w:pPr>
      <w:r>
        <w:rPr>
          <w:rFonts w:cstheme="minorHAnsi"/>
          <w:sz w:val="24"/>
          <w:szCs w:val="24"/>
        </w:rPr>
        <w:t xml:space="preserve">A discussion took place about </w:t>
      </w:r>
      <w:r w:rsidR="00EC2806">
        <w:rPr>
          <w:rFonts w:cstheme="minorHAnsi"/>
          <w:sz w:val="24"/>
          <w:szCs w:val="24"/>
        </w:rPr>
        <w:t xml:space="preserve">old </w:t>
      </w:r>
      <w:r>
        <w:rPr>
          <w:rFonts w:cstheme="minorHAnsi"/>
          <w:sz w:val="24"/>
          <w:szCs w:val="24"/>
        </w:rPr>
        <w:t>Parish Council documents, some of which are of historic interest. It was agreed that that History Society could help with achieving of these, and that some papers should be culled. Beverley Helps to liaise with Liz Johnson.</w:t>
      </w:r>
    </w:p>
    <w:p w:rsidR="00FC11EC" w:rsidRPr="00CF3105" w:rsidRDefault="00FC11EC" w:rsidP="004D5E16">
      <w:pPr>
        <w:pStyle w:val="NoSpacing"/>
        <w:rPr>
          <w:rFonts w:cstheme="minorHAnsi"/>
          <w:sz w:val="24"/>
          <w:szCs w:val="24"/>
        </w:rPr>
      </w:pPr>
    </w:p>
    <w:p w:rsidR="00FC11EC" w:rsidRPr="00CF3105" w:rsidRDefault="007865E9" w:rsidP="004D5E16">
      <w:pPr>
        <w:pStyle w:val="NoSpacing"/>
        <w:rPr>
          <w:rFonts w:cstheme="minorHAnsi"/>
          <w:b/>
          <w:sz w:val="24"/>
          <w:szCs w:val="24"/>
        </w:rPr>
      </w:pPr>
      <w:r>
        <w:rPr>
          <w:rFonts w:cstheme="minorHAnsi"/>
          <w:b/>
          <w:sz w:val="24"/>
          <w:szCs w:val="24"/>
        </w:rPr>
        <w:t>14</w:t>
      </w:r>
      <w:r w:rsidR="00A53F1B" w:rsidRPr="00CF3105">
        <w:rPr>
          <w:rFonts w:cstheme="minorHAnsi"/>
          <w:b/>
          <w:sz w:val="24"/>
          <w:szCs w:val="24"/>
        </w:rPr>
        <w:t>. DATE OF NEXT MEETING</w:t>
      </w:r>
    </w:p>
    <w:p w:rsidR="00FC11EC" w:rsidRPr="00CF3105" w:rsidRDefault="00366817" w:rsidP="004D5E16">
      <w:pPr>
        <w:pStyle w:val="NoSpacing"/>
        <w:rPr>
          <w:rFonts w:cstheme="minorHAnsi"/>
          <w:sz w:val="24"/>
          <w:szCs w:val="24"/>
        </w:rPr>
      </w:pPr>
      <w:r w:rsidRPr="00CF3105">
        <w:rPr>
          <w:rFonts w:cstheme="minorHAnsi"/>
          <w:sz w:val="24"/>
          <w:szCs w:val="24"/>
        </w:rPr>
        <w:t>Thursday 25</w:t>
      </w:r>
      <w:r w:rsidRPr="00CF3105">
        <w:rPr>
          <w:rFonts w:cstheme="minorHAnsi"/>
          <w:sz w:val="24"/>
          <w:szCs w:val="24"/>
          <w:vertAlign w:val="superscript"/>
        </w:rPr>
        <w:t>th</w:t>
      </w:r>
      <w:r w:rsidRPr="00CF3105">
        <w:rPr>
          <w:rFonts w:cstheme="minorHAnsi"/>
          <w:sz w:val="24"/>
          <w:szCs w:val="24"/>
        </w:rPr>
        <w:t xml:space="preserve"> May 2017 Annual Parish Meeting.</w:t>
      </w:r>
    </w:p>
    <w:p w:rsidR="00A53F1B" w:rsidRPr="00CF3105" w:rsidRDefault="00A53F1B" w:rsidP="004D5E16">
      <w:pPr>
        <w:pStyle w:val="NoSpacing"/>
        <w:rPr>
          <w:rFonts w:cstheme="minorHAnsi"/>
          <w:sz w:val="24"/>
          <w:szCs w:val="24"/>
        </w:rPr>
      </w:pPr>
    </w:p>
    <w:p w:rsidR="00A53F1B" w:rsidRPr="00CF3105" w:rsidRDefault="00366817" w:rsidP="004D5E16">
      <w:pPr>
        <w:pStyle w:val="NoSpacing"/>
        <w:rPr>
          <w:rFonts w:cstheme="minorHAnsi"/>
          <w:sz w:val="24"/>
          <w:szCs w:val="24"/>
        </w:rPr>
      </w:pPr>
      <w:r w:rsidRPr="00CF3105">
        <w:rPr>
          <w:rFonts w:cstheme="minorHAnsi"/>
          <w:sz w:val="24"/>
          <w:szCs w:val="24"/>
        </w:rPr>
        <w:t>Meeting closed 21:10</w:t>
      </w:r>
    </w:p>
    <w:p w:rsidR="004B1272" w:rsidRPr="00CF3105" w:rsidRDefault="004B1272" w:rsidP="004D5E16">
      <w:pPr>
        <w:pStyle w:val="NoSpacing"/>
        <w:rPr>
          <w:rFonts w:cstheme="minorHAnsi"/>
          <w:b/>
          <w:sz w:val="24"/>
          <w:szCs w:val="24"/>
        </w:rPr>
      </w:pPr>
    </w:p>
    <w:p w:rsidR="008F1EAD" w:rsidRPr="00CF3105" w:rsidRDefault="008F1EAD" w:rsidP="004D5E16">
      <w:pPr>
        <w:pStyle w:val="NoSpacing"/>
        <w:rPr>
          <w:rFonts w:cstheme="minorHAnsi"/>
          <w:b/>
          <w:sz w:val="24"/>
          <w:szCs w:val="24"/>
        </w:rPr>
      </w:pPr>
    </w:p>
    <w:p w:rsidR="004B1272" w:rsidRPr="00CF3105" w:rsidRDefault="004B1272" w:rsidP="004D5E16">
      <w:pPr>
        <w:pStyle w:val="NoSpacing"/>
        <w:rPr>
          <w:rFonts w:cstheme="minorHAnsi"/>
          <w:b/>
          <w:sz w:val="24"/>
          <w:szCs w:val="24"/>
        </w:rPr>
      </w:pPr>
    </w:p>
    <w:p w:rsidR="004B1272" w:rsidRPr="00CF3105" w:rsidRDefault="004B1272" w:rsidP="004D5E16">
      <w:pPr>
        <w:pStyle w:val="NoSpacing"/>
        <w:rPr>
          <w:rFonts w:cstheme="minorHAnsi"/>
          <w:b/>
          <w:sz w:val="24"/>
          <w:szCs w:val="24"/>
        </w:rPr>
      </w:pPr>
    </w:p>
    <w:p w:rsidR="004B1272" w:rsidRPr="00CF3105" w:rsidRDefault="004B1272" w:rsidP="004D5E16">
      <w:pPr>
        <w:pStyle w:val="NoSpacing"/>
        <w:rPr>
          <w:rFonts w:cstheme="minorHAnsi"/>
          <w:b/>
          <w:sz w:val="24"/>
          <w:szCs w:val="24"/>
        </w:rPr>
      </w:pPr>
    </w:p>
    <w:p w:rsidR="004B1272" w:rsidRPr="00CF3105" w:rsidRDefault="004B1272" w:rsidP="004D5E16">
      <w:pPr>
        <w:pStyle w:val="NoSpacing"/>
        <w:rPr>
          <w:rFonts w:cstheme="minorHAnsi"/>
          <w:b/>
          <w:sz w:val="24"/>
          <w:szCs w:val="24"/>
        </w:rPr>
      </w:pPr>
    </w:p>
    <w:p w:rsidR="004B1272" w:rsidRPr="00CF3105" w:rsidRDefault="004B1272" w:rsidP="004D5E16">
      <w:pPr>
        <w:pStyle w:val="NoSpacing"/>
        <w:rPr>
          <w:rFonts w:cstheme="minorHAnsi"/>
          <w:b/>
          <w:sz w:val="24"/>
          <w:szCs w:val="24"/>
        </w:rPr>
      </w:pPr>
    </w:p>
    <w:p w:rsidR="004B1272" w:rsidRPr="00CF3105" w:rsidRDefault="004B1272" w:rsidP="004D5E16">
      <w:pPr>
        <w:pStyle w:val="NoSpacing"/>
        <w:rPr>
          <w:rFonts w:cstheme="minorHAnsi"/>
          <w:b/>
          <w:sz w:val="24"/>
          <w:szCs w:val="24"/>
        </w:rPr>
      </w:pPr>
    </w:p>
    <w:p w:rsidR="00146963" w:rsidRPr="00CF3105" w:rsidRDefault="00146963" w:rsidP="001A63A2">
      <w:pPr>
        <w:pStyle w:val="NoSpacing"/>
        <w:rPr>
          <w:rFonts w:cstheme="minorHAnsi"/>
          <w:b/>
          <w:sz w:val="24"/>
          <w:szCs w:val="24"/>
        </w:rPr>
      </w:pPr>
    </w:p>
    <w:p w:rsidR="00146963" w:rsidRPr="00CF3105" w:rsidRDefault="00146963" w:rsidP="001A63A2">
      <w:pPr>
        <w:pStyle w:val="NoSpacing"/>
        <w:rPr>
          <w:rFonts w:cstheme="minorHAnsi"/>
          <w:b/>
          <w:sz w:val="24"/>
          <w:szCs w:val="24"/>
        </w:rPr>
      </w:pPr>
    </w:p>
    <w:p w:rsidR="00146963" w:rsidRPr="00CF3105" w:rsidRDefault="00146963" w:rsidP="001A63A2">
      <w:pPr>
        <w:pStyle w:val="NoSpacing"/>
        <w:rPr>
          <w:rFonts w:cstheme="minorHAnsi"/>
          <w:b/>
          <w:sz w:val="24"/>
          <w:szCs w:val="24"/>
        </w:rPr>
      </w:pPr>
    </w:p>
    <w:p w:rsidR="003E5F80" w:rsidRPr="00CF3105" w:rsidRDefault="003E5F80" w:rsidP="001A63A2">
      <w:pPr>
        <w:pStyle w:val="NoSpacing"/>
        <w:rPr>
          <w:rFonts w:cstheme="minorHAnsi"/>
          <w:sz w:val="24"/>
          <w:szCs w:val="24"/>
        </w:rPr>
      </w:pPr>
    </w:p>
    <w:sectPr w:rsidR="003E5F80" w:rsidRPr="00CF3105" w:rsidSect="001469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F6" w:rsidRDefault="00D103F6" w:rsidP="002C5955">
      <w:r>
        <w:separator/>
      </w:r>
    </w:p>
  </w:endnote>
  <w:endnote w:type="continuationSeparator" w:id="0">
    <w:p w:rsidR="00D103F6" w:rsidRDefault="00D103F6" w:rsidP="002C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84" w:rsidRDefault="001B0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84" w:rsidRDefault="001B0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84" w:rsidRDefault="001B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F6" w:rsidRDefault="00D103F6" w:rsidP="002C5955">
      <w:r>
        <w:separator/>
      </w:r>
    </w:p>
  </w:footnote>
  <w:footnote w:type="continuationSeparator" w:id="0">
    <w:p w:rsidR="00D103F6" w:rsidRDefault="00D103F6" w:rsidP="002C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84" w:rsidRDefault="001B0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A2" w:rsidRDefault="001A63A2" w:rsidP="002C5955">
    <w:pPr>
      <w:pStyle w:val="Header"/>
      <w:jc w:val="center"/>
      <w:rPr>
        <w:rFonts w:ascii="Calibri" w:hAnsi="Calibri"/>
        <w:b/>
        <w:sz w:val="24"/>
        <w:szCs w:val="24"/>
      </w:rPr>
    </w:pPr>
  </w:p>
  <w:p w:rsidR="002C5955" w:rsidRPr="00146963" w:rsidRDefault="002C5955" w:rsidP="00146963">
    <w:pPr>
      <w:pStyle w:val="Header"/>
      <w:jc w:val="center"/>
      <w:rPr>
        <w:rFonts w:ascii="Calibri" w:hAnsi="Calibri"/>
        <w:b/>
        <w:sz w:val="24"/>
        <w:szCs w:val="24"/>
      </w:rPr>
    </w:pPr>
    <w:r>
      <w:rPr>
        <w:rFonts w:ascii="Calibri" w:hAnsi="Calibri"/>
        <w:b/>
        <w:sz w:val="24"/>
        <w:szCs w:val="24"/>
      </w:rPr>
      <w:t>EASTON ROYAL PARISH COUNCIL</w:t>
    </w:r>
  </w:p>
  <w:p w:rsidR="002C5955" w:rsidRDefault="002C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87" w:rsidRPr="000B5287" w:rsidRDefault="000B5287" w:rsidP="000B5287">
    <w:pPr>
      <w:pStyle w:val="Header"/>
      <w:rPr>
        <w:b/>
        <w:sz w:val="24"/>
        <w:szCs w:val="24"/>
      </w:rPr>
    </w:pPr>
    <w:r w:rsidRPr="000B5287">
      <w:rPr>
        <w:b/>
        <w:sz w:val="24"/>
        <w:szCs w:val="24"/>
      </w:rPr>
      <w:t>20170516</w:t>
    </w:r>
  </w:p>
  <w:p w:rsidR="00146963" w:rsidRPr="00584105" w:rsidRDefault="00146963" w:rsidP="00146963">
    <w:pPr>
      <w:pStyle w:val="Header"/>
      <w:jc w:val="center"/>
      <w:rPr>
        <w:b/>
        <w:sz w:val="28"/>
        <w:szCs w:val="28"/>
      </w:rPr>
    </w:pPr>
    <w:r w:rsidRPr="00584105">
      <w:rPr>
        <w:b/>
        <w:sz w:val="28"/>
        <w:szCs w:val="28"/>
      </w:rPr>
      <w:t>EASTON ROYAL PARISH COUNCIL</w:t>
    </w:r>
  </w:p>
  <w:p w:rsidR="009200C9" w:rsidRPr="000B5287" w:rsidRDefault="009200C9" w:rsidP="00146963">
    <w:pPr>
      <w:pStyle w:val="Header"/>
      <w:jc w:val="center"/>
      <w:rPr>
        <w:b/>
        <w:sz w:val="28"/>
        <w:szCs w:val="28"/>
      </w:rPr>
    </w:pPr>
    <w:r w:rsidRPr="000B5287">
      <w:rPr>
        <w:b/>
        <w:sz w:val="28"/>
        <w:szCs w:val="28"/>
      </w:rPr>
      <w:t>ANNUAL MEETING OF EASTON ROYAL PARISH COUNCIL</w:t>
    </w:r>
  </w:p>
  <w:p w:rsidR="00146963" w:rsidRPr="00584105" w:rsidRDefault="00146963" w:rsidP="00146963">
    <w:pPr>
      <w:pStyle w:val="Header"/>
      <w:jc w:val="center"/>
      <w:rPr>
        <w:sz w:val="24"/>
        <w:szCs w:val="24"/>
      </w:rPr>
    </w:pPr>
    <w:r w:rsidRPr="00584105">
      <w:rPr>
        <w:sz w:val="24"/>
        <w:szCs w:val="24"/>
      </w:rPr>
      <w:t xml:space="preserve"> T</w:t>
    </w:r>
    <w:r w:rsidR="00E56C5A">
      <w:rPr>
        <w:sz w:val="24"/>
        <w:szCs w:val="24"/>
      </w:rPr>
      <w:t>uesday</w:t>
    </w:r>
    <w:r w:rsidR="009200C9" w:rsidRPr="00584105">
      <w:rPr>
        <w:sz w:val="24"/>
        <w:szCs w:val="24"/>
      </w:rPr>
      <w:t xml:space="preserve"> </w:t>
    </w:r>
    <w:r w:rsidR="000B5287">
      <w:rPr>
        <w:sz w:val="24"/>
        <w:szCs w:val="24"/>
      </w:rPr>
      <w:t>16</w:t>
    </w:r>
    <w:r w:rsidR="009200C9" w:rsidRPr="00584105">
      <w:rPr>
        <w:sz w:val="24"/>
        <w:szCs w:val="24"/>
        <w:vertAlign w:val="superscript"/>
      </w:rPr>
      <w:t>th</w:t>
    </w:r>
    <w:r w:rsidR="000B5287">
      <w:rPr>
        <w:sz w:val="24"/>
        <w:szCs w:val="24"/>
      </w:rPr>
      <w:t xml:space="preserve"> May 2017</w:t>
    </w:r>
  </w:p>
  <w:p w:rsidR="009200C9" w:rsidRPr="00584105" w:rsidRDefault="000B5287" w:rsidP="00146963">
    <w:pPr>
      <w:pStyle w:val="Header"/>
      <w:jc w:val="center"/>
      <w:rPr>
        <w:sz w:val="24"/>
        <w:szCs w:val="24"/>
      </w:rPr>
    </w:pPr>
    <w:r>
      <w:rPr>
        <w:sz w:val="24"/>
        <w:szCs w:val="24"/>
      </w:rPr>
      <w:t>Holy Trinity Church</w:t>
    </w:r>
  </w:p>
  <w:p w:rsidR="009200C9" w:rsidRDefault="000B5287" w:rsidP="00146963">
    <w:pPr>
      <w:pStyle w:val="Header"/>
      <w:jc w:val="center"/>
      <w:rPr>
        <w:sz w:val="24"/>
        <w:szCs w:val="24"/>
      </w:rPr>
    </w:pPr>
    <w:r>
      <w:rPr>
        <w:sz w:val="24"/>
        <w:szCs w:val="24"/>
      </w:rPr>
      <w:t xml:space="preserve">At </w:t>
    </w:r>
    <w:r w:rsidR="00366817">
      <w:rPr>
        <w:sz w:val="24"/>
        <w:szCs w:val="24"/>
      </w:rPr>
      <w:t>19:</w:t>
    </w:r>
    <w:r>
      <w:rPr>
        <w:sz w:val="24"/>
        <w:szCs w:val="24"/>
      </w:rPr>
      <w:t>30pm</w:t>
    </w:r>
  </w:p>
  <w:p w:rsidR="00146963" w:rsidRPr="00146963" w:rsidRDefault="00146963" w:rsidP="00366817">
    <w:pPr>
      <w:pStyle w:val="Header"/>
      <w:jc w:val="cent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0F76"/>
    <w:multiLevelType w:val="hybridMultilevel"/>
    <w:tmpl w:val="5500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305BC"/>
    <w:multiLevelType w:val="hybridMultilevel"/>
    <w:tmpl w:val="BE1EF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7C14A3"/>
    <w:multiLevelType w:val="hybridMultilevel"/>
    <w:tmpl w:val="AB509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55"/>
    <w:rsid w:val="00004897"/>
    <w:rsid w:val="00014083"/>
    <w:rsid w:val="00015933"/>
    <w:rsid w:val="00050DCC"/>
    <w:rsid w:val="0005285F"/>
    <w:rsid w:val="000B5287"/>
    <w:rsid w:val="0011260D"/>
    <w:rsid w:val="0013035A"/>
    <w:rsid w:val="00146963"/>
    <w:rsid w:val="00174442"/>
    <w:rsid w:val="001A63A2"/>
    <w:rsid w:val="001B0684"/>
    <w:rsid w:val="001D0C69"/>
    <w:rsid w:val="002C5955"/>
    <w:rsid w:val="00332A7D"/>
    <w:rsid w:val="003475A8"/>
    <w:rsid w:val="00366817"/>
    <w:rsid w:val="003C48EA"/>
    <w:rsid w:val="003E5F80"/>
    <w:rsid w:val="003F7F28"/>
    <w:rsid w:val="004A02B3"/>
    <w:rsid w:val="004B1272"/>
    <w:rsid w:val="004D5E16"/>
    <w:rsid w:val="00584105"/>
    <w:rsid w:val="005C27E8"/>
    <w:rsid w:val="005D307A"/>
    <w:rsid w:val="0066629C"/>
    <w:rsid w:val="0067075F"/>
    <w:rsid w:val="007865E9"/>
    <w:rsid w:val="007A57C7"/>
    <w:rsid w:val="007C648C"/>
    <w:rsid w:val="00852F14"/>
    <w:rsid w:val="008F1EAD"/>
    <w:rsid w:val="008F4FCF"/>
    <w:rsid w:val="009200C9"/>
    <w:rsid w:val="00A00ECC"/>
    <w:rsid w:val="00A53F1B"/>
    <w:rsid w:val="00A5780C"/>
    <w:rsid w:val="00A70C27"/>
    <w:rsid w:val="00B25878"/>
    <w:rsid w:val="00B51DC2"/>
    <w:rsid w:val="00B82AAF"/>
    <w:rsid w:val="00BA274B"/>
    <w:rsid w:val="00BB2050"/>
    <w:rsid w:val="00BD771A"/>
    <w:rsid w:val="00C8553D"/>
    <w:rsid w:val="00CA0DF3"/>
    <w:rsid w:val="00CF3105"/>
    <w:rsid w:val="00D103F6"/>
    <w:rsid w:val="00E56C5A"/>
    <w:rsid w:val="00E975FD"/>
    <w:rsid w:val="00EC2806"/>
    <w:rsid w:val="00F323BE"/>
    <w:rsid w:val="00FC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CE48E"/>
  <w15:chartTrackingRefBased/>
  <w15:docId w15:val="{AD417CC3-384C-467D-8703-1DC457B6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1EAD"/>
    <w:pPr>
      <w:spacing w:after="200" w:line="276" w:lineRule="auto"/>
    </w:pPr>
  </w:style>
  <w:style w:type="paragraph" w:styleId="Heading1">
    <w:name w:val="heading 1"/>
    <w:basedOn w:val="Normal"/>
    <w:next w:val="Normal"/>
    <w:link w:val="Heading1Char"/>
    <w:uiPriority w:val="9"/>
    <w:qFormat/>
    <w:rsid w:val="002C595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95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955"/>
    <w:pPr>
      <w:spacing w:after="0" w:line="240" w:lineRule="auto"/>
    </w:pPr>
  </w:style>
  <w:style w:type="paragraph" w:styleId="Header">
    <w:name w:val="header"/>
    <w:basedOn w:val="Normal"/>
    <w:link w:val="HeaderChar"/>
    <w:uiPriority w:val="99"/>
    <w:unhideWhenUsed/>
    <w:rsid w:val="002C5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55"/>
  </w:style>
  <w:style w:type="paragraph" w:styleId="Footer">
    <w:name w:val="footer"/>
    <w:basedOn w:val="Normal"/>
    <w:link w:val="FooterChar"/>
    <w:uiPriority w:val="99"/>
    <w:unhideWhenUsed/>
    <w:rsid w:val="002C5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55"/>
  </w:style>
  <w:style w:type="table" w:styleId="TableGrid">
    <w:name w:val="Table Grid"/>
    <w:basedOn w:val="TableNormal"/>
    <w:uiPriority w:val="59"/>
    <w:rsid w:val="004B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EAD"/>
    <w:pPr>
      <w:ind w:left="720"/>
      <w:contextualSpacing/>
    </w:pPr>
  </w:style>
  <w:style w:type="paragraph" w:styleId="BalloonText">
    <w:name w:val="Balloon Text"/>
    <w:basedOn w:val="Normal"/>
    <w:link w:val="BalloonTextChar"/>
    <w:uiPriority w:val="99"/>
    <w:semiHidden/>
    <w:unhideWhenUsed/>
    <w:rsid w:val="0001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33"/>
    <w:rPr>
      <w:rFonts w:ascii="Segoe UI" w:hAnsi="Segoe UI" w:cs="Segoe UI"/>
      <w:sz w:val="18"/>
      <w:szCs w:val="18"/>
    </w:rPr>
  </w:style>
  <w:style w:type="character" w:customStyle="1" w:styleId="Heading2Char">
    <w:name w:val="Heading 2 Char"/>
    <w:basedOn w:val="DefaultParagraphFont"/>
    <w:link w:val="Heading2"/>
    <w:uiPriority w:val="9"/>
    <w:rsid w:val="004D5E1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D5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E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EAC2-2312-4D56-8D9B-26863797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2</cp:revision>
  <cp:lastPrinted>2017-06-19T10:36:00Z</cp:lastPrinted>
  <dcterms:created xsi:type="dcterms:W3CDTF">2017-06-19T10:36:00Z</dcterms:created>
  <dcterms:modified xsi:type="dcterms:W3CDTF">2017-06-19T10:36:00Z</dcterms:modified>
</cp:coreProperties>
</file>