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5AF2" w14:textId="77777777" w:rsidR="007A1481" w:rsidRPr="005C61CF" w:rsidRDefault="007A1481" w:rsidP="007A1481">
      <w:pPr>
        <w:spacing w:after="0"/>
        <w:rPr>
          <w:rFonts w:cstheme="minorHAnsi"/>
          <w:b/>
        </w:rPr>
      </w:pPr>
      <w:r w:rsidRPr="005C61CF">
        <w:rPr>
          <w:rFonts w:cstheme="minorHAnsi"/>
          <w:b/>
        </w:rPr>
        <w:t>PRESENT</w:t>
      </w:r>
    </w:p>
    <w:p w14:paraId="49FE0EFA" w14:textId="64A8F7BD" w:rsidR="00C72C60" w:rsidRPr="005C61CF" w:rsidRDefault="000D14EA" w:rsidP="00E60AFE">
      <w:pPr>
        <w:rPr>
          <w:rFonts w:cstheme="minorHAnsi"/>
        </w:rPr>
      </w:pPr>
      <w:r w:rsidRPr="005C61CF">
        <w:rPr>
          <w:rFonts w:cstheme="minorHAnsi"/>
        </w:rPr>
        <w:t>Cedric Hollinsworth</w:t>
      </w:r>
      <w:r w:rsidR="005A7C9F" w:rsidRPr="005C61CF">
        <w:rPr>
          <w:rFonts w:cstheme="minorHAnsi"/>
        </w:rPr>
        <w:t xml:space="preserve"> (Chairman</w:t>
      </w:r>
      <w:r w:rsidR="00CF6488" w:rsidRPr="005C61CF">
        <w:rPr>
          <w:rFonts w:cstheme="minorHAnsi"/>
        </w:rPr>
        <w:t>),</w:t>
      </w:r>
      <w:r w:rsidR="0078234A" w:rsidRPr="005C61CF">
        <w:rPr>
          <w:rFonts w:cstheme="minorHAnsi"/>
        </w:rPr>
        <w:t xml:space="preserve"> </w:t>
      </w:r>
      <w:r w:rsidR="00A815C7" w:rsidRPr="005C61CF">
        <w:rPr>
          <w:rFonts w:cstheme="minorHAnsi"/>
        </w:rPr>
        <w:t>Margaret Holden</w:t>
      </w:r>
      <w:r w:rsidR="00CF6488" w:rsidRPr="005C61CF">
        <w:rPr>
          <w:rFonts w:cstheme="minorHAnsi"/>
        </w:rPr>
        <w:t>, Colin Sibun,</w:t>
      </w:r>
      <w:r w:rsidR="003455E7" w:rsidRPr="005C61CF">
        <w:rPr>
          <w:rFonts w:cstheme="minorHAnsi"/>
        </w:rPr>
        <w:t xml:space="preserve"> Anna Patterson, Beverley Helps</w:t>
      </w:r>
      <w:r w:rsidR="00A45626">
        <w:rPr>
          <w:rFonts w:cstheme="minorHAnsi"/>
        </w:rPr>
        <w:t xml:space="preserve"> Mark de Pass, Graham Cooper</w:t>
      </w:r>
      <w:r w:rsidR="003455E7" w:rsidRPr="005C61CF">
        <w:rPr>
          <w:rFonts w:cstheme="minorHAnsi"/>
        </w:rPr>
        <w:t xml:space="preserve"> and</w:t>
      </w:r>
      <w:r w:rsidR="00CF6488" w:rsidRPr="005C61CF">
        <w:rPr>
          <w:rFonts w:cstheme="minorHAnsi"/>
        </w:rPr>
        <w:t xml:space="preserve"> Pauline Archer (Clerk)</w:t>
      </w:r>
    </w:p>
    <w:p w14:paraId="329167B6" w14:textId="450F9352" w:rsidR="00290A38" w:rsidRDefault="007A1481" w:rsidP="00290A38">
      <w:pPr>
        <w:spacing w:after="0"/>
        <w:rPr>
          <w:rFonts w:cstheme="minorHAnsi"/>
          <w:b/>
        </w:rPr>
      </w:pPr>
      <w:r w:rsidRPr="005C61CF">
        <w:rPr>
          <w:rFonts w:cstheme="minorHAnsi"/>
          <w:b/>
        </w:rPr>
        <w:t>1. APOLOGIES FOR ABSENCE:</w:t>
      </w:r>
    </w:p>
    <w:p w14:paraId="4FB9B709" w14:textId="0DF8C2BB" w:rsidR="00290A38" w:rsidRDefault="00150453" w:rsidP="00290A38">
      <w:pPr>
        <w:spacing w:after="0"/>
        <w:rPr>
          <w:rFonts w:cstheme="minorHAnsi"/>
        </w:rPr>
      </w:pPr>
      <w:r>
        <w:rPr>
          <w:rFonts w:cstheme="minorHAnsi"/>
          <w:bCs/>
        </w:rPr>
        <w:t>None</w:t>
      </w:r>
      <w:r w:rsidR="00A815C7" w:rsidRPr="005C61CF">
        <w:rPr>
          <w:rFonts w:cstheme="minorHAnsi"/>
        </w:rPr>
        <w:t xml:space="preserve"> </w:t>
      </w:r>
    </w:p>
    <w:p w14:paraId="1B53276C" w14:textId="77777777" w:rsidR="00FF070A" w:rsidRPr="005C61CF" w:rsidRDefault="00FF070A" w:rsidP="00290A38">
      <w:pPr>
        <w:spacing w:after="0"/>
        <w:rPr>
          <w:rFonts w:cstheme="minorHAnsi"/>
          <w:b/>
        </w:rPr>
      </w:pPr>
    </w:p>
    <w:p w14:paraId="22AFA7BE" w14:textId="77777777" w:rsidR="003F4031" w:rsidRPr="005C61CF" w:rsidRDefault="007A1481" w:rsidP="003F4031">
      <w:pPr>
        <w:spacing w:after="0"/>
        <w:jc w:val="both"/>
        <w:rPr>
          <w:rFonts w:cstheme="minorHAnsi"/>
          <w:b/>
        </w:rPr>
      </w:pPr>
      <w:r w:rsidRPr="005C61CF">
        <w:rPr>
          <w:rFonts w:cstheme="minorHAnsi"/>
          <w:b/>
        </w:rPr>
        <w:t>2. TO RECEIVE MEMBERS DECLARATION OF INTEREST</w:t>
      </w:r>
    </w:p>
    <w:p w14:paraId="47C2E4D6" w14:textId="0294DD66" w:rsidR="007921BD" w:rsidRPr="005C61CF" w:rsidRDefault="002E31E5" w:rsidP="00D41BF2">
      <w:pPr>
        <w:spacing w:after="0" w:line="240" w:lineRule="auto"/>
        <w:jc w:val="both"/>
        <w:rPr>
          <w:rFonts w:cstheme="minorHAnsi"/>
        </w:rPr>
      </w:pPr>
      <w:r>
        <w:rPr>
          <w:rFonts w:cstheme="minorHAnsi"/>
        </w:rPr>
        <w:t>None</w:t>
      </w:r>
    </w:p>
    <w:p w14:paraId="1AD1C428" w14:textId="77777777" w:rsidR="00507D4D" w:rsidRPr="005C61CF" w:rsidRDefault="00507D4D" w:rsidP="003F4031">
      <w:pPr>
        <w:spacing w:after="0"/>
        <w:jc w:val="both"/>
        <w:rPr>
          <w:rFonts w:cstheme="minorHAnsi"/>
        </w:rPr>
      </w:pPr>
    </w:p>
    <w:p w14:paraId="7C5EE0E9" w14:textId="77777777" w:rsidR="00505C80" w:rsidRPr="005C61CF" w:rsidRDefault="007A1481" w:rsidP="005A7C9F">
      <w:pPr>
        <w:spacing w:after="0"/>
        <w:rPr>
          <w:rFonts w:cstheme="minorHAnsi"/>
          <w:b/>
        </w:rPr>
      </w:pPr>
      <w:r w:rsidRPr="005C61CF">
        <w:rPr>
          <w:rFonts w:cstheme="minorHAnsi"/>
          <w:b/>
        </w:rPr>
        <w:t>3. MINUTES</w:t>
      </w:r>
    </w:p>
    <w:p w14:paraId="66940EB7" w14:textId="53870146" w:rsidR="002E31E5" w:rsidRDefault="007A1481" w:rsidP="00505C80">
      <w:pPr>
        <w:rPr>
          <w:rFonts w:cstheme="minorHAnsi"/>
        </w:rPr>
      </w:pPr>
      <w:r w:rsidRPr="005C61CF">
        <w:rPr>
          <w:rFonts w:cstheme="minorHAnsi"/>
        </w:rPr>
        <w:t xml:space="preserve">The Minutes of the Parish Council </w:t>
      </w:r>
      <w:r w:rsidR="002A1CE6" w:rsidRPr="005C61CF">
        <w:rPr>
          <w:rFonts w:cstheme="minorHAnsi"/>
        </w:rPr>
        <w:t xml:space="preserve">meeting </w:t>
      </w:r>
      <w:r w:rsidRPr="005C61CF">
        <w:rPr>
          <w:rFonts w:cstheme="minorHAnsi"/>
        </w:rPr>
        <w:t xml:space="preserve">held on </w:t>
      </w:r>
      <w:r w:rsidR="00E01E9E">
        <w:rPr>
          <w:rFonts w:cstheme="minorHAnsi"/>
        </w:rPr>
        <w:t>2</w:t>
      </w:r>
      <w:r w:rsidR="002E31E5">
        <w:rPr>
          <w:rFonts w:cstheme="minorHAnsi"/>
        </w:rPr>
        <w:t>6</w:t>
      </w:r>
      <w:r w:rsidR="00A45626" w:rsidRPr="00A45626">
        <w:rPr>
          <w:rFonts w:cstheme="minorHAnsi"/>
          <w:vertAlign w:val="superscript"/>
        </w:rPr>
        <w:t>th</w:t>
      </w:r>
      <w:r w:rsidR="00A45626">
        <w:rPr>
          <w:rFonts w:cstheme="minorHAnsi"/>
        </w:rPr>
        <w:t xml:space="preserve"> </w:t>
      </w:r>
      <w:r w:rsidR="002E31E5">
        <w:rPr>
          <w:rFonts w:cstheme="minorHAnsi"/>
        </w:rPr>
        <w:t xml:space="preserve">November </w:t>
      </w:r>
      <w:r w:rsidR="00E01E9E">
        <w:rPr>
          <w:rFonts w:cstheme="minorHAnsi"/>
        </w:rPr>
        <w:t>2020</w:t>
      </w:r>
      <w:r w:rsidR="00946953" w:rsidRPr="005C61CF">
        <w:rPr>
          <w:rFonts w:cstheme="minorHAnsi"/>
        </w:rPr>
        <w:t xml:space="preserve"> by “Zoom”</w:t>
      </w:r>
      <w:r w:rsidRPr="005C61CF">
        <w:rPr>
          <w:rFonts w:cstheme="minorHAnsi"/>
        </w:rPr>
        <w:t xml:space="preserve"> </w:t>
      </w:r>
      <w:r w:rsidR="005A7C9F" w:rsidRPr="005C61CF">
        <w:rPr>
          <w:rFonts w:cstheme="minorHAnsi"/>
        </w:rPr>
        <w:t>having been circulated</w:t>
      </w:r>
      <w:r w:rsidR="002E31E5">
        <w:rPr>
          <w:rFonts w:cstheme="minorHAnsi"/>
        </w:rPr>
        <w:t xml:space="preserve">. It was agreed </w:t>
      </w:r>
      <w:r w:rsidR="004F46E7">
        <w:rPr>
          <w:rFonts w:cstheme="minorHAnsi"/>
        </w:rPr>
        <w:t xml:space="preserve">that there should be </w:t>
      </w:r>
      <w:r w:rsidR="002E31E5">
        <w:rPr>
          <w:rFonts w:cstheme="minorHAnsi"/>
        </w:rPr>
        <w:t>some modification to item 11 Harris Lane. These have been</w:t>
      </w:r>
      <w:r w:rsidR="005A7C9F" w:rsidRPr="005C61CF">
        <w:rPr>
          <w:rFonts w:cstheme="minorHAnsi"/>
        </w:rPr>
        <w:t xml:space="preserve"> approved and </w:t>
      </w:r>
      <w:r w:rsidR="00492886">
        <w:rPr>
          <w:rFonts w:cstheme="minorHAnsi"/>
        </w:rPr>
        <w:t xml:space="preserve">to be </w:t>
      </w:r>
      <w:r w:rsidR="005A7C9F" w:rsidRPr="005C61CF">
        <w:rPr>
          <w:rFonts w:cstheme="minorHAnsi"/>
        </w:rPr>
        <w:t>signed by the Chairman.</w:t>
      </w:r>
    </w:p>
    <w:p w14:paraId="78A7B332" w14:textId="77777777" w:rsidR="004F46E7" w:rsidRDefault="002E31E5" w:rsidP="004F46E7">
      <w:pPr>
        <w:spacing w:after="0" w:line="240" w:lineRule="auto"/>
        <w:rPr>
          <w:rFonts w:cstheme="minorHAnsi"/>
          <w:b/>
          <w:bCs/>
        </w:rPr>
      </w:pPr>
      <w:r w:rsidRPr="002E31E5">
        <w:rPr>
          <w:rFonts w:cstheme="minorHAnsi"/>
          <w:b/>
          <w:bCs/>
        </w:rPr>
        <w:t>4. OUTCOME OF SPEEDING ISSUES SURVEY</w:t>
      </w:r>
    </w:p>
    <w:p w14:paraId="64BCAE67" w14:textId="2404E739" w:rsidR="00232178" w:rsidRDefault="005B66D0" w:rsidP="00505C80">
      <w:pPr>
        <w:rPr>
          <w:rFonts w:cstheme="minorHAnsi"/>
        </w:rPr>
      </w:pPr>
      <w:r>
        <w:rPr>
          <w:rFonts w:cstheme="minorHAnsi"/>
        </w:rPr>
        <w:t xml:space="preserve">Refer to </w:t>
      </w:r>
      <w:r w:rsidR="00B448F8">
        <w:rPr>
          <w:rFonts w:cstheme="minorHAnsi"/>
        </w:rPr>
        <w:t>the email circulated on the village website in October</w:t>
      </w:r>
      <w:r w:rsidR="00BB308E">
        <w:rPr>
          <w:rFonts w:cstheme="minorHAnsi"/>
        </w:rPr>
        <w:t xml:space="preserve"> (see overleaf)</w:t>
      </w:r>
      <w:r>
        <w:rPr>
          <w:rFonts w:cstheme="minorHAnsi"/>
        </w:rPr>
        <w:t>. This was</w:t>
      </w:r>
      <w:r w:rsidR="00BB308E">
        <w:rPr>
          <w:rFonts w:cstheme="minorHAnsi"/>
        </w:rPr>
        <w:t xml:space="preserve"> </w:t>
      </w:r>
      <w:r w:rsidR="00B448F8">
        <w:rPr>
          <w:rFonts w:cstheme="minorHAnsi"/>
        </w:rPr>
        <w:t xml:space="preserve">in response to comments made on the “village support </w:t>
      </w:r>
      <w:proofErr w:type="spellStart"/>
      <w:r w:rsidR="00B448F8">
        <w:rPr>
          <w:rFonts w:cstheme="minorHAnsi"/>
        </w:rPr>
        <w:t>whatsapp</w:t>
      </w:r>
      <w:proofErr w:type="spellEnd"/>
      <w:r w:rsidR="00B448F8">
        <w:rPr>
          <w:rFonts w:cstheme="minorHAnsi"/>
        </w:rPr>
        <w:t xml:space="preserve"> group”</w:t>
      </w:r>
      <w:r w:rsidR="003F0DA7">
        <w:rPr>
          <w:rFonts w:cstheme="minorHAnsi"/>
        </w:rPr>
        <w:t>. T</w:t>
      </w:r>
      <w:r w:rsidR="00B448F8">
        <w:rPr>
          <w:rFonts w:cstheme="minorHAnsi"/>
        </w:rPr>
        <w:t xml:space="preserve">he Parish Council </w:t>
      </w:r>
      <w:r w:rsidR="003F0DA7">
        <w:rPr>
          <w:rFonts w:cstheme="minorHAnsi"/>
        </w:rPr>
        <w:t>noted</w:t>
      </w:r>
      <w:r w:rsidR="00B448F8">
        <w:rPr>
          <w:rFonts w:cstheme="minorHAnsi"/>
        </w:rPr>
        <w:t xml:space="preserve"> the 23 written replies by Parishioners together with other verbal representations made to Councillors. </w:t>
      </w:r>
      <w:r w:rsidR="003F0DA7">
        <w:rPr>
          <w:rFonts w:cstheme="minorHAnsi"/>
        </w:rPr>
        <w:t>This</w:t>
      </w:r>
      <w:r w:rsidR="00B448F8">
        <w:rPr>
          <w:rFonts w:cstheme="minorHAnsi"/>
        </w:rPr>
        <w:t xml:space="preserve"> is an area of concern to many within the </w:t>
      </w:r>
      <w:r w:rsidR="00501C7F">
        <w:rPr>
          <w:rFonts w:cstheme="minorHAnsi"/>
        </w:rPr>
        <w:t>V</w:t>
      </w:r>
      <w:r w:rsidR="00B448F8">
        <w:rPr>
          <w:rFonts w:cstheme="minorHAnsi"/>
        </w:rPr>
        <w:t xml:space="preserve">illage. The Parish Council are grateful for those who </w:t>
      </w:r>
      <w:r w:rsidR="00232178">
        <w:rPr>
          <w:rFonts w:cstheme="minorHAnsi"/>
        </w:rPr>
        <w:t xml:space="preserve">replied, and to those who </w:t>
      </w:r>
      <w:r w:rsidR="00B448F8">
        <w:rPr>
          <w:rFonts w:cstheme="minorHAnsi"/>
        </w:rPr>
        <w:t xml:space="preserve">have offered support both financially and or by </w:t>
      </w:r>
      <w:r w:rsidR="00232178">
        <w:rPr>
          <w:rFonts w:cstheme="minorHAnsi"/>
        </w:rPr>
        <w:t xml:space="preserve">giving time to </w:t>
      </w:r>
      <w:r w:rsidR="003F0DA7">
        <w:rPr>
          <w:rFonts w:cstheme="minorHAnsi"/>
        </w:rPr>
        <w:t xml:space="preserve">assist with </w:t>
      </w:r>
      <w:r w:rsidR="00232178">
        <w:rPr>
          <w:rFonts w:cstheme="minorHAnsi"/>
        </w:rPr>
        <w:t>th</w:t>
      </w:r>
      <w:r w:rsidR="003F0DA7">
        <w:rPr>
          <w:rFonts w:cstheme="minorHAnsi"/>
        </w:rPr>
        <w:t>is</w:t>
      </w:r>
      <w:r w:rsidR="00232178">
        <w:rPr>
          <w:rFonts w:cstheme="minorHAnsi"/>
        </w:rPr>
        <w:t xml:space="preserve"> issue.</w:t>
      </w:r>
    </w:p>
    <w:p w14:paraId="0F772C8F" w14:textId="737E70BC" w:rsidR="00232178" w:rsidRDefault="00232178" w:rsidP="00505C80">
      <w:pPr>
        <w:rPr>
          <w:rFonts w:cstheme="minorHAnsi"/>
        </w:rPr>
      </w:pPr>
      <w:r>
        <w:rPr>
          <w:rFonts w:cstheme="minorHAnsi"/>
        </w:rPr>
        <w:t xml:space="preserve">To summarise some </w:t>
      </w:r>
      <w:r w:rsidR="003F0DA7">
        <w:rPr>
          <w:rFonts w:cstheme="minorHAnsi"/>
        </w:rPr>
        <w:t xml:space="preserve">of the </w:t>
      </w:r>
      <w:r>
        <w:rPr>
          <w:rFonts w:cstheme="minorHAnsi"/>
        </w:rPr>
        <w:t>points</w:t>
      </w:r>
      <w:r w:rsidR="003F0DA7">
        <w:rPr>
          <w:rFonts w:cstheme="minorHAnsi"/>
        </w:rPr>
        <w:t xml:space="preserve"> raised</w:t>
      </w:r>
      <w:r>
        <w:rPr>
          <w:rFonts w:cstheme="minorHAnsi"/>
        </w:rPr>
        <w:t xml:space="preserve">, there were many </w:t>
      </w:r>
      <w:r w:rsidR="003F0DA7">
        <w:rPr>
          <w:rFonts w:cstheme="minorHAnsi"/>
        </w:rPr>
        <w:t>who felt that</w:t>
      </w:r>
      <w:r>
        <w:rPr>
          <w:rFonts w:cstheme="minorHAnsi"/>
        </w:rPr>
        <w:t xml:space="preserve"> police enforcement for both the </w:t>
      </w:r>
      <w:r w:rsidR="00501C7F">
        <w:rPr>
          <w:rFonts w:cstheme="minorHAnsi"/>
        </w:rPr>
        <w:t>Village s</w:t>
      </w:r>
      <w:r>
        <w:rPr>
          <w:rFonts w:cstheme="minorHAnsi"/>
        </w:rPr>
        <w:t>treet and Burbage road</w:t>
      </w:r>
      <w:r w:rsidR="003F0DA7">
        <w:rPr>
          <w:rFonts w:cstheme="minorHAnsi"/>
        </w:rPr>
        <w:t xml:space="preserve"> was required</w:t>
      </w:r>
      <w:r>
        <w:rPr>
          <w:rFonts w:cstheme="minorHAnsi"/>
        </w:rPr>
        <w:t xml:space="preserve">. The high speed of vehicles on the Burbage Road </w:t>
      </w:r>
      <w:r w:rsidR="003F0DA7">
        <w:rPr>
          <w:rFonts w:cstheme="minorHAnsi"/>
        </w:rPr>
        <w:t>was a strong concern especially when</w:t>
      </w:r>
      <w:r>
        <w:rPr>
          <w:rFonts w:cstheme="minorHAnsi"/>
        </w:rPr>
        <w:t xml:space="preserve"> crossing </w:t>
      </w:r>
      <w:r w:rsidR="003F0DA7">
        <w:rPr>
          <w:rFonts w:cstheme="minorHAnsi"/>
        </w:rPr>
        <w:t>the road</w:t>
      </w:r>
      <w:r>
        <w:rPr>
          <w:rFonts w:cstheme="minorHAnsi"/>
        </w:rPr>
        <w:t xml:space="preserve">. </w:t>
      </w:r>
      <w:r w:rsidR="003F0DA7">
        <w:rPr>
          <w:rFonts w:cstheme="minorHAnsi"/>
        </w:rPr>
        <w:t>Many commented on</w:t>
      </w:r>
      <w:r>
        <w:rPr>
          <w:rFonts w:cstheme="minorHAnsi"/>
        </w:rPr>
        <w:t xml:space="preserve"> the number of children living on the Burbage Road and the increase in those walking to school in the </w:t>
      </w:r>
      <w:r w:rsidR="003F0DA7">
        <w:rPr>
          <w:rFonts w:cstheme="minorHAnsi"/>
        </w:rPr>
        <w:t>V</w:t>
      </w:r>
      <w:r>
        <w:rPr>
          <w:rFonts w:cstheme="minorHAnsi"/>
        </w:rPr>
        <w:t xml:space="preserve">illage street. There was not </w:t>
      </w:r>
      <w:r w:rsidR="00DF3853">
        <w:rPr>
          <w:rFonts w:cstheme="minorHAnsi"/>
        </w:rPr>
        <w:t>unanimity</w:t>
      </w:r>
      <w:r>
        <w:rPr>
          <w:rFonts w:cstheme="minorHAnsi"/>
        </w:rPr>
        <w:t xml:space="preserve"> in solving the problem</w:t>
      </w:r>
      <w:r w:rsidR="003F0DA7">
        <w:rPr>
          <w:rFonts w:cstheme="minorHAnsi"/>
        </w:rPr>
        <w:t>, nor was</w:t>
      </w:r>
      <w:r>
        <w:rPr>
          <w:rFonts w:cstheme="minorHAnsi"/>
        </w:rPr>
        <w:t xml:space="preserve"> </w:t>
      </w:r>
      <w:r w:rsidR="003F0DA7">
        <w:rPr>
          <w:rFonts w:cstheme="minorHAnsi"/>
        </w:rPr>
        <w:t>t</w:t>
      </w:r>
      <w:r>
        <w:rPr>
          <w:rFonts w:cstheme="minorHAnsi"/>
        </w:rPr>
        <w:t xml:space="preserve">here a strong support for more signs or markings in the </w:t>
      </w:r>
      <w:r w:rsidR="00501C7F">
        <w:rPr>
          <w:rFonts w:cstheme="minorHAnsi"/>
        </w:rPr>
        <w:t>V</w:t>
      </w:r>
      <w:r w:rsidR="00BB308E">
        <w:rPr>
          <w:rFonts w:cstheme="minorHAnsi"/>
        </w:rPr>
        <w:t>illage street aside</w:t>
      </w:r>
      <w:r>
        <w:rPr>
          <w:rFonts w:cstheme="minorHAnsi"/>
        </w:rPr>
        <w:t xml:space="preserve"> “Pedestrians in the Street”</w:t>
      </w:r>
      <w:r w:rsidR="003F0DA7">
        <w:rPr>
          <w:rFonts w:cstheme="minorHAnsi"/>
        </w:rPr>
        <w:t xml:space="preserve"> </w:t>
      </w:r>
    </w:p>
    <w:p w14:paraId="6609F52D" w14:textId="74D600BE" w:rsidR="00232178" w:rsidRDefault="00232178" w:rsidP="00505C80">
      <w:pPr>
        <w:rPr>
          <w:rFonts w:cstheme="minorHAnsi"/>
        </w:rPr>
      </w:pPr>
      <w:r>
        <w:rPr>
          <w:rFonts w:cstheme="minorHAnsi"/>
        </w:rPr>
        <w:t xml:space="preserve">With regards to the Burbage Road, it was largely felt that more effective reduction would come from chicanes although it was recognised that this would be expensive. There were </w:t>
      </w:r>
      <w:r w:rsidR="00DF3853">
        <w:rPr>
          <w:rFonts w:cstheme="minorHAnsi"/>
        </w:rPr>
        <w:t>suggestions</w:t>
      </w:r>
      <w:r>
        <w:rPr>
          <w:rFonts w:cstheme="minorHAnsi"/>
        </w:rPr>
        <w:t xml:space="preserve"> for coloured markings and advanced warnings. </w:t>
      </w:r>
      <w:r w:rsidR="00DF3853">
        <w:rPr>
          <w:rFonts w:cstheme="minorHAnsi"/>
        </w:rPr>
        <w:t xml:space="preserve">The position of the 30mph signs, at the Burbage end were largely criticised and the reduction from 60mph to 30mph. Wiltshire Council have already stated that the village does not meet the criteria for having them relocated nearer to </w:t>
      </w:r>
      <w:proofErr w:type="spellStart"/>
      <w:r w:rsidR="00DF3853">
        <w:rPr>
          <w:rFonts w:cstheme="minorHAnsi"/>
        </w:rPr>
        <w:t>Conygre</w:t>
      </w:r>
      <w:proofErr w:type="spellEnd"/>
      <w:r w:rsidR="00DF3853">
        <w:rPr>
          <w:rFonts w:cstheme="minorHAnsi"/>
        </w:rPr>
        <w:t xml:space="preserve"> Farm. </w:t>
      </w:r>
    </w:p>
    <w:p w14:paraId="50E764EB" w14:textId="2C341097" w:rsidR="00DF3853" w:rsidRDefault="00DF3853" w:rsidP="00505C80">
      <w:pPr>
        <w:rPr>
          <w:rFonts w:cstheme="minorHAnsi"/>
        </w:rPr>
      </w:pPr>
      <w:r>
        <w:rPr>
          <w:rFonts w:cstheme="minorHAnsi"/>
        </w:rPr>
        <w:t xml:space="preserve">In terms of funding </w:t>
      </w:r>
      <w:r w:rsidR="003F0DA7">
        <w:rPr>
          <w:rFonts w:cstheme="minorHAnsi"/>
        </w:rPr>
        <w:t xml:space="preserve">a </w:t>
      </w:r>
      <w:r>
        <w:rPr>
          <w:rFonts w:cstheme="minorHAnsi"/>
        </w:rPr>
        <w:t>request would need to put to CATG through the Area Board. CATG has c£14,000 allocated from Wiltshire Council for the needs of 26 parishes.  Any funds agreed through CATG usually require the Parish Council to provide 20%.</w:t>
      </w:r>
    </w:p>
    <w:p w14:paraId="396501EA" w14:textId="5A959FD0" w:rsidR="00501C7F" w:rsidRDefault="00501C7F" w:rsidP="00505C80">
      <w:pPr>
        <w:rPr>
          <w:rFonts w:cstheme="minorHAnsi"/>
        </w:rPr>
      </w:pPr>
      <w:r>
        <w:rPr>
          <w:rFonts w:cstheme="minorHAnsi"/>
        </w:rPr>
        <w:t>The results of the discussion between Parish Councillors were as follows:</w:t>
      </w:r>
    </w:p>
    <w:p w14:paraId="3D737B00" w14:textId="0BDE8FC6" w:rsidR="00501C7F" w:rsidRDefault="00501C7F" w:rsidP="00505C80">
      <w:pPr>
        <w:rPr>
          <w:rFonts w:cstheme="minorHAnsi"/>
        </w:rPr>
      </w:pPr>
      <w:r>
        <w:rPr>
          <w:rFonts w:cstheme="minorHAnsi"/>
        </w:rPr>
        <w:t xml:space="preserve">-It was largely felt that more signage or markings in the road would not be very effective, </w:t>
      </w:r>
      <w:r w:rsidR="003F0DA7">
        <w:rPr>
          <w:rFonts w:cstheme="minorHAnsi"/>
        </w:rPr>
        <w:t xml:space="preserve">was not largely required, </w:t>
      </w:r>
      <w:r>
        <w:rPr>
          <w:rFonts w:cstheme="minorHAnsi"/>
        </w:rPr>
        <w:t xml:space="preserve">and would not be </w:t>
      </w:r>
      <w:r w:rsidR="00104DFC">
        <w:rPr>
          <w:rFonts w:cstheme="minorHAnsi"/>
        </w:rPr>
        <w:t>in keeping</w:t>
      </w:r>
      <w:r>
        <w:rPr>
          <w:rFonts w:cstheme="minorHAnsi"/>
        </w:rPr>
        <w:t xml:space="preserve"> would the </w:t>
      </w:r>
      <w:r w:rsidR="003F0DA7">
        <w:rPr>
          <w:rFonts w:cstheme="minorHAnsi"/>
        </w:rPr>
        <w:t>C</w:t>
      </w:r>
      <w:r>
        <w:rPr>
          <w:rFonts w:cstheme="minorHAnsi"/>
        </w:rPr>
        <w:t xml:space="preserve">onservation area. </w:t>
      </w:r>
    </w:p>
    <w:p w14:paraId="06285B7A" w14:textId="6A92C68A" w:rsidR="00501C7F" w:rsidRDefault="00501C7F" w:rsidP="00505C80">
      <w:pPr>
        <w:rPr>
          <w:rFonts w:cstheme="minorHAnsi"/>
        </w:rPr>
      </w:pPr>
      <w:r>
        <w:rPr>
          <w:rFonts w:cstheme="minorHAnsi"/>
        </w:rPr>
        <w:t xml:space="preserve">-It was widely felt that a greater police </w:t>
      </w:r>
      <w:r w:rsidR="00104DFC">
        <w:rPr>
          <w:rFonts w:cstheme="minorHAnsi"/>
        </w:rPr>
        <w:t>presence</w:t>
      </w:r>
      <w:r>
        <w:rPr>
          <w:rFonts w:cstheme="minorHAnsi"/>
        </w:rPr>
        <w:t xml:space="preserve"> was needed and this again would be reported back</w:t>
      </w:r>
      <w:r w:rsidR="009D1B5F">
        <w:rPr>
          <w:rFonts w:cstheme="minorHAnsi"/>
        </w:rPr>
        <w:t xml:space="preserve"> to the police.</w:t>
      </w:r>
    </w:p>
    <w:p w14:paraId="6833EAC5" w14:textId="0FA094D4" w:rsidR="00501C7F" w:rsidRDefault="00501C7F" w:rsidP="00505C80">
      <w:pPr>
        <w:rPr>
          <w:rFonts w:cstheme="minorHAnsi"/>
        </w:rPr>
      </w:pPr>
      <w:r>
        <w:rPr>
          <w:rFonts w:cstheme="minorHAnsi"/>
        </w:rPr>
        <w:t xml:space="preserve">-There was </w:t>
      </w:r>
      <w:r w:rsidR="003F0DA7">
        <w:rPr>
          <w:rFonts w:cstheme="minorHAnsi"/>
        </w:rPr>
        <w:t>a suggestion</w:t>
      </w:r>
      <w:r>
        <w:rPr>
          <w:rFonts w:cstheme="minorHAnsi"/>
        </w:rPr>
        <w:t xml:space="preserve"> for the white wooden gates that other villages have in place when entering the village.</w:t>
      </w:r>
    </w:p>
    <w:p w14:paraId="33F72EB3" w14:textId="1E11D80C" w:rsidR="00501C7F" w:rsidRDefault="00501C7F" w:rsidP="00505C80">
      <w:pPr>
        <w:rPr>
          <w:rFonts w:cstheme="minorHAnsi"/>
        </w:rPr>
      </w:pPr>
      <w:r>
        <w:rPr>
          <w:rFonts w:cstheme="minorHAnsi"/>
        </w:rPr>
        <w:t xml:space="preserve">-The use of a SID (speed indicator sign) was felt to be of value. The preference would be for use in the Village </w:t>
      </w:r>
      <w:r w:rsidR="009D1B5F">
        <w:rPr>
          <w:rFonts w:cstheme="minorHAnsi"/>
        </w:rPr>
        <w:t>s</w:t>
      </w:r>
      <w:r>
        <w:rPr>
          <w:rFonts w:cstheme="minorHAnsi"/>
        </w:rPr>
        <w:t xml:space="preserve">treet and the Burbage </w:t>
      </w:r>
      <w:r w:rsidR="009D1B5F">
        <w:rPr>
          <w:rFonts w:cstheme="minorHAnsi"/>
        </w:rPr>
        <w:t>r</w:t>
      </w:r>
      <w:r>
        <w:rPr>
          <w:rFonts w:cstheme="minorHAnsi"/>
        </w:rPr>
        <w:t xml:space="preserve">oad. Therefore, it was suggested that a moveable machine would provide the maximum flexibility for the whole village. CH agreed to look into the viability of a </w:t>
      </w:r>
      <w:r w:rsidR="009A2B8D">
        <w:rPr>
          <w:rFonts w:cstheme="minorHAnsi"/>
        </w:rPr>
        <w:t>moveable</w:t>
      </w:r>
      <w:r>
        <w:rPr>
          <w:rFonts w:cstheme="minorHAnsi"/>
        </w:rPr>
        <w:t xml:space="preserve"> machine. </w:t>
      </w:r>
    </w:p>
    <w:p w14:paraId="6E77ACBB" w14:textId="5501C1D4" w:rsidR="00501C7F" w:rsidRDefault="00501C7F" w:rsidP="00505C80">
      <w:pPr>
        <w:rPr>
          <w:rFonts w:cstheme="minorHAnsi"/>
        </w:rPr>
      </w:pPr>
      <w:r>
        <w:rPr>
          <w:rFonts w:cstheme="minorHAnsi"/>
        </w:rPr>
        <w:lastRenderedPageBreak/>
        <w:t xml:space="preserve">-The Parish Council were extremely grateful for the financial offer </w:t>
      </w:r>
      <w:r w:rsidR="00104DFC">
        <w:rPr>
          <w:rFonts w:cstheme="minorHAnsi"/>
        </w:rPr>
        <w:t xml:space="preserve">to provide funding for a SID in the </w:t>
      </w:r>
      <w:r w:rsidR="003F0DA7">
        <w:rPr>
          <w:rFonts w:cstheme="minorHAnsi"/>
        </w:rPr>
        <w:t>V</w:t>
      </w:r>
      <w:r w:rsidR="00104DFC">
        <w:rPr>
          <w:rFonts w:cstheme="minorHAnsi"/>
        </w:rPr>
        <w:t xml:space="preserve">illage street from a Parishioner, and it was recommended that the CH discuss the moveable machine with the donator. </w:t>
      </w:r>
    </w:p>
    <w:p w14:paraId="20F97C54" w14:textId="2F7F1937" w:rsidR="0099238A" w:rsidRDefault="00104DFC" w:rsidP="00505C80">
      <w:pPr>
        <w:rPr>
          <w:rFonts w:cstheme="minorHAnsi"/>
        </w:rPr>
      </w:pPr>
      <w:r>
        <w:rPr>
          <w:rFonts w:cstheme="minorHAnsi"/>
        </w:rPr>
        <w:t xml:space="preserve">It was agreed that the Parish Council should </w:t>
      </w:r>
      <w:proofErr w:type="spellStart"/>
      <w:r>
        <w:rPr>
          <w:rFonts w:cstheme="minorHAnsi"/>
        </w:rPr>
        <w:t>feed back</w:t>
      </w:r>
      <w:proofErr w:type="spellEnd"/>
      <w:r>
        <w:rPr>
          <w:rFonts w:cstheme="minorHAnsi"/>
        </w:rPr>
        <w:t xml:space="preserve"> a summary of the findings to Parishioners, together with any proposed measures.</w:t>
      </w:r>
    </w:p>
    <w:p w14:paraId="151362DE" w14:textId="7CE1AAED" w:rsidR="0099238A" w:rsidRPr="0099238A" w:rsidRDefault="0099238A" w:rsidP="004F46E7">
      <w:pPr>
        <w:spacing w:after="0"/>
        <w:rPr>
          <w:rFonts w:cstheme="minorHAnsi"/>
          <w:b/>
          <w:bCs/>
        </w:rPr>
      </w:pPr>
      <w:r w:rsidRPr="0099238A">
        <w:rPr>
          <w:rFonts w:cstheme="minorHAnsi"/>
          <w:b/>
          <w:bCs/>
        </w:rPr>
        <w:t xml:space="preserve">5. PLAYGROUND REPLACEMENT. ER PLAYGROUND GROUP REQUEST FOR AN ALLOCATED OF FUNDS FROM RESERVES. </w:t>
      </w:r>
    </w:p>
    <w:p w14:paraId="5800BCCD" w14:textId="1BA21CDC" w:rsidR="009A2B8D" w:rsidRDefault="00104DFC" w:rsidP="00505C80">
      <w:pPr>
        <w:rPr>
          <w:rFonts w:cstheme="minorHAnsi"/>
        </w:rPr>
      </w:pPr>
      <w:r w:rsidRPr="0099238A">
        <w:rPr>
          <w:rFonts w:cstheme="minorHAnsi"/>
        </w:rPr>
        <w:t xml:space="preserve"> </w:t>
      </w:r>
      <w:r w:rsidR="00E96CAD">
        <w:rPr>
          <w:rFonts w:cstheme="minorHAnsi"/>
        </w:rPr>
        <w:t xml:space="preserve">The Parish Council reviewed the budget </w:t>
      </w:r>
      <w:r w:rsidR="009A2B8D">
        <w:rPr>
          <w:rFonts w:cstheme="minorHAnsi"/>
        </w:rPr>
        <w:t>for the replacement playground provided by ERPG. The group have set a fundraising target of c£29,000. The proposed funding to be from a variety of sources including village fundraising event</w:t>
      </w:r>
      <w:r w:rsidR="003F0DA7">
        <w:rPr>
          <w:rFonts w:cstheme="minorHAnsi"/>
        </w:rPr>
        <w:t>s</w:t>
      </w:r>
      <w:r w:rsidR="009A2B8D">
        <w:rPr>
          <w:rFonts w:cstheme="minorHAnsi"/>
        </w:rPr>
        <w:t xml:space="preserve"> (pumpkin trial and Christmas lights completed), A sponsorship leaflet from local businesses, </w:t>
      </w:r>
      <w:r w:rsidR="003F0DA7">
        <w:rPr>
          <w:rFonts w:cstheme="minorHAnsi"/>
        </w:rPr>
        <w:t xml:space="preserve">private </w:t>
      </w:r>
      <w:r w:rsidR="009A2B8D">
        <w:rPr>
          <w:rFonts w:cstheme="minorHAnsi"/>
        </w:rPr>
        <w:t xml:space="preserve">donations, other fundraising events and </w:t>
      </w:r>
      <w:r w:rsidR="003F0DA7">
        <w:rPr>
          <w:rFonts w:cstheme="minorHAnsi"/>
        </w:rPr>
        <w:t>by making various grant</w:t>
      </w:r>
      <w:r w:rsidR="009A2B8D">
        <w:rPr>
          <w:rFonts w:cstheme="minorHAnsi"/>
        </w:rPr>
        <w:t xml:space="preserve"> application</w:t>
      </w:r>
      <w:r w:rsidR="003F0DA7">
        <w:rPr>
          <w:rFonts w:cstheme="minorHAnsi"/>
        </w:rPr>
        <w:t xml:space="preserve">s. </w:t>
      </w:r>
      <w:r w:rsidR="009A2B8D">
        <w:rPr>
          <w:rFonts w:cstheme="minorHAnsi"/>
        </w:rPr>
        <w:t>The Parish Council ha</w:t>
      </w:r>
      <w:r w:rsidR="003F0DA7">
        <w:rPr>
          <w:rFonts w:cstheme="minorHAnsi"/>
        </w:rPr>
        <w:t xml:space="preserve">ve to date </w:t>
      </w:r>
      <w:r w:rsidR="009A2B8D">
        <w:rPr>
          <w:rFonts w:cstheme="minorHAnsi"/>
        </w:rPr>
        <w:t xml:space="preserve">allocated the reminder of the Community Infrastructure payment £1,693. </w:t>
      </w:r>
    </w:p>
    <w:p w14:paraId="7908D4BB" w14:textId="65C11124" w:rsidR="004F46E7" w:rsidRDefault="009A2B8D" w:rsidP="00505C80">
      <w:pPr>
        <w:rPr>
          <w:rFonts w:cstheme="minorHAnsi"/>
        </w:rPr>
      </w:pPr>
      <w:r>
        <w:rPr>
          <w:rFonts w:cstheme="minorHAnsi"/>
        </w:rPr>
        <w:t xml:space="preserve">ERPC have requested </w:t>
      </w:r>
      <w:r w:rsidR="009D1B5F">
        <w:rPr>
          <w:rFonts w:cstheme="minorHAnsi"/>
        </w:rPr>
        <w:t>that</w:t>
      </w:r>
      <w:r>
        <w:rPr>
          <w:rFonts w:cstheme="minorHAnsi"/>
        </w:rPr>
        <w:t xml:space="preserve"> the Parish Council consider allocating any further sums from existing reserves to the project. </w:t>
      </w:r>
      <w:r w:rsidR="00E810A0">
        <w:rPr>
          <w:rFonts w:cstheme="minorHAnsi"/>
        </w:rPr>
        <w:t>(this</w:t>
      </w:r>
      <w:r w:rsidR="003F0DA7">
        <w:rPr>
          <w:rFonts w:cstheme="minorHAnsi"/>
        </w:rPr>
        <w:t xml:space="preserve"> would also help with any grant applications requiring matched funding) </w:t>
      </w:r>
      <w:r>
        <w:rPr>
          <w:rFonts w:cstheme="minorHAnsi"/>
        </w:rPr>
        <w:t xml:space="preserve">Having considered the budget and the wide support within the village for the project the Councillors unanimously agreed to increase the total funds to £4,000 (including the CIL). </w:t>
      </w:r>
    </w:p>
    <w:p w14:paraId="7A38FDBC" w14:textId="66D6F278" w:rsidR="004F46E7" w:rsidRPr="004F46E7" w:rsidRDefault="004F46E7" w:rsidP="004F46E7">
      <w:pPr>
        <w:spacing w:line="240" w:lineRule="auto"/>
        <w:rPr>
          <w:rFonts w:cstheme="minorHAnsi"/>
          <w:b/>
          <w:bCs/>
          <w:sz w:val="24"/>
          <w:szCs w:val="24"/>
        </w:rPr>
      </w:pPr>
      <w:r w:rsidRPr="004F46E7">
        <w:rPr>
          <w:rFonts w:cstheme="minorHAnsi"/>
          <w:b/>
          <w:bCs/>
          <w:sz w:val="24"/>
          <w:szCs w:val="24"/>
        </w:rPr>
        <w:t xml:space="preserve">6.  PLANNING APPLICATIONS- see overleaf </w:t>
      </w:r>
    </w:p>
    <w:p w14:paraId="776B1BB7" w14:textId="0BC098EC" w:rsidR="004F46E7" w:rsidRPr="004F46E7" w:rsidRDefault="004F46E7" w:rsidP="004F46E7">
      <w:pPr>
        <w:spacing w:line="240" w:lineRule="auto"/>
        <w:rPr>
          <w:rFonts w:cstheme="minorHAnsi"/>
          <w:b/>
          <w:bCs/>
          <w:sz w:val="24"/>
          <w:szCs w:val="24"/>
        </w:rPr>
      </w:pPr>
      <w:r w:rsidRPr="004F46E7">
        <w:rPr>
          <w:rFonts w:cstheme="minorHAnsi"/>
          <w:b/>
          <w:bCs/>
          <w:sz w:val="24"/>
          <w:szCs w:val="24"/>
        </w:rPr>
        <w:t>7.  FINANCE -see overleaf</w:t>
      </w:r>
    </w:p>
    <w:p w14:paraId="63133696" w14:textId="72F31218" w:rsidR="004F46E7" w:rsidRPr="004F46E7" w:rsidRDefault="004F46E7" w:rsidP="004F46E7">
      <w:pPr>
        <w:spacing w:line="240" w:lineRule="auto"/>
        <w:rPr>
          <w:rFonts w:cstheme="minorHAnsi"/>
          <w:b/>
          <w:bCs/>
          <w:sz w:val="24"/>
          <w:szCs w:val="24"/>
        </w:rPr>
      </w:pPr>
      <w:r w:rsidRPr="004F46E7">
        <w:rPr>
          <w:rFonts w:cstheme="minorHAnsi"/>
          <w:b/>
          <w:bCs/>
          <w:sz w:val="24"/>
          <w:szCs w:val="24"/>
        </w:rPr>
        <w:t>8.  ANY OTHER BUSINESS</w:t>
      </w:r>
    </w:p>
    <w:p w14:paraId="7322031D" w14:textId="077225F0" w:rsidR="004F46E7" w:rsidRPr="004F46E7" w:rsidRDefault="004F46E7" w:rsidP="004F46E7">
      <w:pPr>
        <w:spacing w:line="240" w:lineRule="auto"/>
        <w:rPr>
          <w:rFonts w:cstheme="minorHAnsi"/>
          <w:b/>
          <w:bCs/>
          <w:sz w:val="24"/>
          <w:szCs w:val="24"/>
        </w:rPr>
      </w:pPr>
      <w:r w:rsidRPr="004F46E7">
        <w:rPr>
          <w:rFonts w:cstheme="minorHAnsi"/>
          <w:b/>
          <w:bCs/>
          <w:sz w:val="24"/>
          <w:szCs w:val="24"/>
        </w:rPr>
        <w:t>9. DATE OF NEXT MEETINGS:</w:t>
      </w:r>
    </w:p>
    <w:p w14:paraId="6179D53F" w14:textId="77777777" w:rsidR="004F46E7" w:rsidRPr="003F0DA7" w:rsidRDefault="004F46E7" w:rsidP="004F46E7">
      <w:pPr>
        <w:spacing w:line="240" w:lineRule="auto"/>
        <w:rPr>
          <w:rFonts w:cstheme="minorHAnsi"/>
        </w:rPr>
      </w:pPr>
      <w:r w:rsidRPr="003F0DA7">
        <w:rPr>
          <w:rFonts w:cstheme="minorHAnsi"/>
        </w:rPr>
        <w:t>25</w:t>
      </w:r>
      <w:r w:rsidRPr="003F0DA7">
        <w:rPr>
          <w:rFonts w:cstheme="minorHAnsi"/>
          <w:vertAlign w:val="superscript"/>
        </w:rPr>
        <w:t>th</w:t>
      </w:r>
      <w:r w:rsidRPr="003F0DA7">
        <w:rPr>
          <w:rFonts w:cstheme="minorHAnsi"/>
        </w:rPr>
        <w:t xml:space="preserve"> February, 29</w:t>
      </w:r>
      <w:r w:rsidRPr="003F0DA7">
        <w:rPr>
          <w:rFonts w:cstheme="minorHAnsi"/>
          <w:vertAlign w:val="superscript"/>
        </w:rPr>
        <w:t>th</w:t>
      </w:r>
      <w:r w:rsidRPr="003F0DA7">
        <w:rPr>
          <w:rFonts w:cstheme="minorHAnsi"/>
        </w:rPr>
        <w:t xml:space="preserve"> April, 27</w:t>
      </w:r>
      <w:r w:rsidRPr="003F0DA7">
        <w:rPr>
          <w:rFonts w:cstheme="minorHAnsi"/>
          <w:vertAlign w:val="superscript"/>
        </w:rPr>
        <w:t>th</w:t>
      </w:r>
      <w:r w:rsidRPr="003F0DA7">
        <w:rPr>
          <w:rFonts w:cstheme="minorHAnsi"/>
        </w:rPr>
        <w:t xml:space="preserve"> May APM and AMPC, 29</w:t>
      </w:r>
      <w:r w:rsidRPr="003F0DA7">
        <w:rPr>
          <w:rFonts w:cstheme="minorHAnsi"/>
          <w:vertAlign w:val="superscript"/>
        </w:rPr>
        <w:t>th</w:t>
      </w:r>
      <w:r w:rsidRPr="003F0DA7">
        <w:rPr>
          <w:rFonts w:cstheme="minorHAnsi"/>
        </w:rPr>
        <w:t xml:space="preserve"> July, 23</w:t>
      </w:r>
      <w:r w:rsidRPr="003F0DA7">
        <w:rPr>
          <w:rFonts w:cstheme="minorHAnsi"/>
          <w:vertAlign w:val="superscript"/>
        </w:rPr>
        <w:t>rd</w:t>
      </w:r>
      <w:r w:rsidRPr="003F0DA7">
        <w:rPr>
          <w:rFonts w:cstheme="minorHAnsi"/>
        </w:rPr>
        <w:t xml:space="preserve"> September, </w:t>
      </w:r>
      <w:r w:rsidRPr="003F0DA7">
        <w:rPr>
          <w:rFonts w:cstheme="minorHAnsi"/>
        </w:rPr>
        <w:tab/>
      </w:r>
      <w:r w:rsidRPr="003F0DA7">
        <w:rPr>
          <w:rFonts w:cstheme="minorHAnsi"/>
        </w:rPr>
        <w:tab/>
      </w:r>
    </w:p>
    <w:p w14:paraId="3DB516BA" w14:textId="658E9CAA" w:rsidR="004F46E7" w:rsidRPr="003F0DA7" w:rsidRDefault="004F46E7" w:rsidP="004F46E7">
      <w:pPr>
        <w:spacing w:line="240" w:lineRule="auto"/>
        <w:rPr>
          <w:rFonts w:cstheme="minorHAnsi"/>
        </w:rPr>
      </w:pPr>
      <w:r w:rsidRPr="003F0DA7">
        <w:rPr>
          <w:rFonts w:cstheme="minorHAnsi"/>
        </w:rPr>
        <w:t>25</w:t>
      </w:r>
      <w:r w:rsidRPr="003F0DA7">
        <w:rPr>
          <w:rFonts w:cstheme="minorHAnsi"/>
          <w:vertAlign w:val="superscript"/>
        </w:rPr>
        <w:t>th</w:t>
      </w:r>
      <w:r w:rsidRPr="003F0DA7">
        <w:rPr>
          <w:rFonts w:cstheme="minorHAnsi"/>
        </w:rPr>
        <w:t xml:space="preserve"> November</w:t>
      </w:r>
    </w:p>
    <w:p w14:paraId="03A023A2" w14:textId="631C6509" w:rsidR="00104DFC" w:rsidRPr="003F0DA7" w:rsidRDefault="004F46E7" w:rsidP="001C7878">
      <w:pPr>
        <w:spacing w:line="240" w:lineRule="auto"/>
        <w:rPr>
          <w:rFonts w:cstheme="minorHAnsi"/>
        </w:rPr>
      </w:pPr>
      <w:r w:rsidRPr="003F0DA7">
        <w:rPr>
          <w:rFonts w:cstheme="minorHAnsi"/>
        </w:rPr>
        <w:t>Meeting closed 21:00</w:t>
      </w:r>
    </w:p>
    <w:p w14:paraId="374C4F9E" w14:textId="7160369B" w:rsidR="005F0952" w:rsidRDefault="004F46E7" w:rsidP="005F0952">
      <w:pPr>
        <w:pStyle w:val="NoSpacing"/>
        <w:rPr>
          <w:rFonts w:cstheme="minorHAnsi"/>
          <w:b/>
        </w:rPr>
      </w:pPr>
      <w:r>
        <w:rPr>
          <w:rFonts w:cstheme="minorHAnsi"/>
          <w:b/>
        </w:rPr>
        <w:t>6</w:t>
      </w:r>
      <w:r w:rsidR="005F0952" w:rsidRPr="00E24962">
        <w:rPr>
          <w:rFonts w:cstheme="minorHAnsi"/>
          <w:b/>
        </w:rPr>
        <w:t xml:space="preserve">. PLANNING APPLICATIONS: </w:t>
      </w:r>
    </w:p>
    <w:p w14:paraId="05973BBD" w14:textId="2721BB7B" w:rsidR="005F0952" w:rsidRDefault="005F0952" w:rsidP="005F0952">
      <w:pPr>
        <w:pStyle w:val="NoSpacing"/>
        <w:rPr>
          <w:rFonts w:cstheme="minorHAnsi"/>
          <w:b/>
          <w:sz w:val="24"/>
          <w:szCs w:val="24"/>
        </w:rPr>
      </w:pPr>
      <w:r>
        <w:rPr>
          <w:rFonts w:cstheme="minorHAnsi"/>
          <w:b/>
          <w:sz w:val="24"/>
          <w:szCs w:val="24"/>
        </w:rPr>
        <w:t>Planning Applications since the last meeting:</w:t>
      </w:r>
    </w:p>
    <w:tbl>
      <w:tblPr>
        <w:tblStyle w:val="TableGrid"/>
        <w:tblW w:w="0" w:type="auto"/>
        <w:tblInd w:w="137" w:type="dxa"/>
        <w:tblLook w:val="04A0" w:firstRow="1" w:lastRow="0" w:firstColumn="1" w:lastColumn="0" w:noHBand="0" w:noVBand="1"/>
      </w:tblPr>
      <w:tblGrid>
        <w:gridCol w:w="2868"/>
        <w:gridCol w:w="3005"/>
        <w:gridCol w:w="3006"/>
      </w:tblGrid>
      <w:tr w:rsidR="005F0952" w14:paraId="5394E59B" w14:textId="77777777" w:rsidTr="00207CDB">
        <w:tc>
          <w:tcPr>
            <w:tcW w:w="2868" w:type="dxa"/>
            <w:tcBorders>
              <w:top w:val="single" w:sz="4" w:space="0" w:color="auto"/>
              <w:left w:val="single" w:sz="4" w:space="0" w:color="auto"/>
              <w:bottom w:val="single" w:sz="4" w:space="0" w:color="auto"/>
              <w:right w:val="single" w:sz="4" w:space="0" w:color="auto"/>
            </w:tcBorders>
            <w:hideMark/>
          </w:tcPr>
          <w:p w14:paraId="15DB8540" w14:textId="77777777" w:rsidR="005F0952" w:rsidRPr="002E31E5" w:rsidRDefault="005F0952" w:rsidP="00207CDB">
            <w:pPr>
              <w:pStyle w:val="NoSpacing"/>
              <w:rPr>
                <w:rFonts w:cstheme="minorHAnsi"/>
                <w:bCs/>
              </w:rPr>
            </w:pPr>
            <w:r w:rsidRPr="002E31E5">
              <w:rPr>
                <w:rFonts w:cstheme="minorHAnsi"/>
                <w:bCs/>
              </w:rPr>
              <w:t>20/09624/TCA</w:t>
            </w:r>
          </w:p>
        </w:tc>
        <w:tc>
          <w:tcPr>
            <w:tcW w:w="3005" w:type="dxa"/>
            <w:tcBorders>
              <w:top w:val="single" w:sz="4" w:space="0" w:color="auto"/>
              <w:left w:val="single" w:sz="4" w:space="0" w:color="auto"/>
              <w:bottom w:val="single" w:sz="4" w:space="0" w:color="auto"/>
              <w:right w:val="single" w:sz="4" w:space="0" w:color="auto"/>
            </w:tcBorders>
            <w:hideMark/>
          </w:tcPr>
          <w:p w14:paraId="21939595" w14:textId="77777777" w:rsidR="005F0952" w:rsidRPr="002E31E5" w:rsidRDefault="005F0952" w:rsidP="00207CDB">
            <w:pPr>
              <w:pStyle w:val="NoSpacing"/>
              <w:rPr>
                <w:rFonts w:cstheme="minorHAnsi"/>
                <w:bCs/>
              </w:rPr>
            </w:pPr>
            <w:r w:rsidRPr="002E31E5">
              <w:rPr>
                <w:rFonts w:cstheme="minorHAnsi"/>
                <w:bCs/>
              </w:rPr>
              <w:t>Waverley Cottage Fell tree due to severe basal cavity</w:t>
            </w:r>
          </w:p>
        </w:tc>
        <w:tc>
          <w:tcPr>
            <w:tcW w:w="3006" w:type="dxa"/>
            <w:tcBorders>
              <w:top w:val="single" w:sz="4" w:space="0" w:color="auto"/>
              <w:left w:val="single" w:sz="4" w:space="0" w:color="auto"/>
              <w:bottom w:val="single" w:sz="4" w:space="0" w:color="auto"/>
              <w:right w:val="single" w:sz="4" w:space="0" w:color="auto"/>
            </w:tcBorders>
            <w:hideMark/>
          </w:tcPr>
          <w:p w14:paraId="35DE4AD9" w14:textId="77777777" w:rsidR="005F0952" w:rsidRPr="002E31E5" w:rsidRDefault="005F0952" w:rsidP="00207CDB">
            <w:pPr>
              <w:pStyle w:val="NoSpacing"/>
              <w:rPr>
                <w:rFonts w:cstheme="minorHAnsi"/>
                <w:bCs/>
              </w:rPr>
            </w:pPr>
            <w:r w:rsidRPr="002E31E5">
              <w:rPr>
                <w:rFonts w:cstheme="minorHAnsi"/>
                <w:bCs/>
              </w:rPr>
              <w:t>No Objection</w:t>
            </w:r>
          </w:p>
          <w:p w14:paraId="2BEA38E1" w14:textId="77777777" w:rsidR="005F0952" w:rsidRPr="002E31E5" w:rsidRDefault="005F0952" w:rsidP="00207CDB">
            <w:pPr>
              <w:pStyle w:val="NoSpacing"/>
              <w:rPr>
                <w:rFonts w:cstheme="minorHAnsi"/>
                <w:bCs/>
              </w:rPr>
            </w:pPr>
            <w:r w:rsidRPr="002E31E5">
              <w:rPr>
                <w:rFonts w:cstheme="minorHAnsi"/>
                <w:bCs/>
              </w:rPr>
              <w:t>Wiltshire Council No objection</w:t>
            </w:r>
          </w:p>
        </w:tc>
      </w:tr>
      <w:tr w:rsidR="005F0952" w14:paraId="4414F5F8" w14:textId="77777777" w:rsidTr="00207CDB">
        <w:tc>
          <w:tcPr>
            <w:tcW w:w="2868" w:type="dxa"/>
            <w:tcBorders>
              <w:top w:val="single" w:sz="4" w:space="0" w:color="auto"/>
              <w:left w:val="single" w:sz="4" w:space="0" w:color="auto"/>
              <w:bottom w:val="single" w:sz="4" w:space="0" w:color="auto"/>
              <w:right w:val="single" w:sz="4" w:space="0" w:color="auto"/>
            </w:tcBorders>
            <w:hideMark/>
          </w:tcPr>
          <w:p w14:paraId="12394B4B" w14:textId="77777777" w:rsidR="005F0952" w:rsidRPr="002E31E5" w:rsidRDefault="005F0952" w:rsidP="00207CDB">
            <w:pPr>
              <w:pStyle w:val="NoSpacing"/>
              <w:rPr>
                <w:rFonts w:cstheme="minorHAnsi"/>
                <w:bCs/>
              </w:rPr>
            </w:pPr>
            <w:r w:rsidRPr="002E31E5">
              <w:rPr>
                <w:rFonts w:cstheme="minorHAnsi"/>
                <w:bCs/>
              </w:rPr>
              <w:t>20/10610/TCA</w:t>
            </w:r>
          </w:p>
        </w:tc>
        <w:tc>
          <w:tcPr>
            <w:tcW w:w="3005" w:type="dxa"/>
            <w:tcBorders>
              <w:top w:val="single" w:sz="4" w:space="0" w:color="auto"/>
              <w:left w:val="single" w:sz="4" w:space="0" w:color="auto"/>
              <w:bottom w:val="single" w:sz="4" w:space="0" w:color="auto"/>
              <w:right w:val="single" w:sz="4" w:space="0" w:color="auto"/>
            </w:tcBorders>
            <w:hideMark/>
          </w:tcPr>
          <w:p w14:paraId="3B0A49DF" w14:textId="77777777" w:rsidR="005F0952" w:rsidRPr="002E31E5" w:rsidRDefault="005F0952" w:rsidP="00207CDB">
            <w:pPr>
              <w:pStyle w:val="NoSpacing"/>
              <w:rPr>
                <w:rFonts w:cstheme="minorHAnsi"/>
                <w:bCs/>
              </w:rPr>
            </w:pPr>
            <w:r w:rsidRPr="002E31E5">
              <w:rPr>
                <w:rFonts w:cstheme="minorHAnsi"/>
                <w:bCs/>
              </w:rPr>
              <w:t>Pathways Norway Spruce fell.</w:t>
            </w:r>
          </w:p>
        </w:tc>
        <w:tc>
          <w:tcPr>
            <w:tcW w:w="3006" w:type="dxa"/>
            <w:tcBorders>
              <w:top w:val="single" w:sz="4" w:space="0" w:color="auto"/>
              <w:left w:val="single" w:sz="4" w:space="0" w:color="auto"/>
              <w:bottom w:val="single" w:sz="4" w:space="0" w:color="auto"/>
              <w:right w:val="single" w:sz="4" w:space="0" w:color="auto"/>
            </w:tcBorders>
          </w:tcPr>
          <w:p w14:paraId="14C0D0BF" w14:textId="77777777" w:rsidR="005F0952" w:rsidRPr="002E31E5" w:rsidRDefault="005F0952" w:rsidP="00207CDB">
            <w:pPr>
              <w:pStyle w:val="NoSpacing"/>
              <w:rPr>
                <w:rFonts w:cstheme="minorHAnsi"/>
                <w:bCs/>
              </w:rPr>
            </w:pPr>
          </w:p>
        </w:tc>
      </w:tr>
    </w:tbl>
    <w:p w14:paraId="732D08FA" w14:textId="77777777" w:rsidR="005F0952" w:rsidRDefault="005F0952" w:rsidP="005F0952">
      <w:pPr>
        <w:pStyle w:val="NoSpacing"/>
        <w:rPr>
          <w:rFonts w:cstheme="minorHAnsi"/>
          <w:b/>
        </w:rPr>
      </w:pPr>
    </w:p>
    <w:p w14:paraId="0960D95D" w14:textId="77777777" w:rsidR="003F0DA7" w:rsidRDefault="004F46E7" w:rsidP="005F0952">
      <w:pPr>
        <w:pStyle w:val="NoSpacing"/>
        <w:rPr>
          <w:rFonts w:cstheme="minorHAnsi"/>
          <w:b/>
        </w:rPr>
      </w:pPr>
      <w:r>
        <w:rPr>
          <w:rFonts w:cstheme="minorHAnsi"/>
          <w:b/>
        </w:rPr>
        <w:t>7</w:t>
      </w:r>
      <w:r w:rsidR="005F0952" w:rsidRPr="00E24962">
        <w:rPr>
          <w:rFonts w:cstheme="minorHAnsi"/>
          <w:b/>
        </w:rPr>
        <w:t xml:space="preserve">. FINANCE </w:t>
      </w:r>
    </w:p>
    <w:p w14:paraId="79C63BEC" w14:textId="28135998" w:rsidR="005F0952" w:rsidRPr="003F0DA7" w:rsidRDefault="005F0952" w:rsidP="005F0952">
      <w:pPr>
        <w:pStyle w:val="NoSpacing"/>
        <w:rPr>
          <w:rFonts w:cstheme="minorHAnsi"/>
          <w:b/>
        </w:rPr>
      </w:pPr>
      <w:r w:rsidRPr="002E31E5">
        <w:rPr>
          <w:rFonts w:cstheme="minorHAnsi"/>
          <w:b/>
          <w:sz w:val="24"/>
          <w:szCs w:val="24"/>
        </w:rPr>
        <w:t xml:space="preserve"> </w:t>
      </w:r>
      <w:r>
        <w:rPr>
          <w:rFonts w:cstheme="minorHAnsi"/>
          <w:b/>
          <w:sz w:val="24"/>
          <w:szCs w:val="24"/>
        </w:rPr>
        <w:t>Payments made:</w:t>
      </w:r>
    </w:p>
    <w:tbl>
      <w:tblPr>
        <w:tblStyle w:val="TableGrid"/>
        <w:tblW w:w="0" w:type="auto"/>
        <w:tblLook w:val="04A0" w:firstRow="1" w:lastRow="0" w:firstColumn="1" w:lastColumn="0" w:noHBand="0" w:noVBand="1"/>
      </w:tblPr>
      <w:tblGrid>
        <w:gridCol w:w="4508"/>
        <w:gridCol w:w="4508"/>
      </w:tblGrid>
      <w:tr w:rsidR="005F0952" w:rsidRPr="002E31E5" w14:paraId="56EF86CA"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44F5CFDC" w14:textId="77777777" w:rsidR="005F0952" w:rsidRPr="002E31E5" w:rsidRDefault="005F0952" w:rsidP="00207CDB">
            <w:pPr>
              <w:pStyle w:val="NoSpacing"/>
              <w:rPr>
                <w:rFonts w:cstheme="minorHAnsi"/>
              </w:rPr>
            </w:pPr>
            <w:r w:rsidRPr="002E31E5">
              <w:rPr>
                <w:rFonts w:cstheme="minorHAnsi"/>
              </w:rPr>
              <w:t>Zoom time C Hollinsworth (Monthly fee)</w:t>
            </w:r>
          </w:p>
        </w:tc>
        <w:tc>
          <w:tcPr>
            <w:tcW w:w="4508" w:type="dxa"/>
            <w:tcBorders>
              <w:top w:val="single" w:sz="4" w:space="0" w:color="auto"/>
              <w:left w:val="single" w:sz="4" w:space="0" w:color="auto"/>
              <w:bottom w:val="single" w:sz="4" w:space="0" w:color="auto"/>
              <w:right w:val="single" w:sz="4" w:space="0" w:color="auto"/>
            </w:tcBorders>
            <w:hideMark/>
          </w:tcPr>
          <w:p w14:paraId="2533FFF8" w14:textId="77777777" w:rsidR="005F0952" w:rsidRPr="002E31E5" w:rsidRDefault="005F0952" w:rsidP="00207CDB">
            <w:pPr>
              <w:pStyle w:val="NoSpacing"/>
              <w:rPr>
                <w:rFonts w:cstheme="minorHAnsi"/>
              </w:rPr>
            </w:pPr>
            <w:r w:rsidRPr="002E31E5">
              <w:rPr>
                <w:rFonts w:cstheme="minorHAnsi"/>
              </w:rPr>
              <w:t>£14.39</w:t>
            </w:r>
          </w:p>
        </w:tc>
      </w:tr>
      <w:tr w:rsidR="005F0952" w:rsidRPr="002E31E5" w14:paraId="0760CF49"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3E12C7FA" w14:textId="77777777" w:rsidR="005F0952" w:rsidRPr="002E31E5" w:rsidRDefault="005F0952" w:rsidP="00207CDB">
            <w:pPr>
              <w:pStyle w:val="NoSpacing"/>
              <w:rPr>
                <w:rFonts w:cstheme="minorHAnsi"/>
              </w:rPr>
            </w:pPr>
            <w:proofErr w:type="spellStart"/>
            <w:r w:rsidRPr="002E31E5">
              <w:rPr>
                <w:rFonts w:cstheme="minorHAnsi"/>
              </w:rPr>
              <w:t>Idverde</w:t>
            </w:r>
            <w:proofErr w:type="spellEnd"/>
            <w:r w:rsidRPr="002E31E5">
              <w:rPr>
                <w:rFonts w:cstheme="minorHAnsi"/>
              </w:rPr>
              <w:t xml:space="preserve"> grass cutting</w:t>
            </w:r>
          </w:p>
        </w:tc>
        <w:tc>
          <w:tcPr>
            <w:tcW w:w="4508" w:type="dxa"/>
            <w:tcBorders>
              <w:top w:val="single" w:sz="4" w:space="0" w:color="auto"/>
              <w:left w:val="single" w:sz="4" w:space="0" w:color="auto"/>
              <w:bottom w:val="single" w:sz="4" w:space="0" w:color="auto"/>
              <w:right w:val="single" w:sz="4" w:space="0" w:color="auto"/>
            </w:tcBorders>
            <w:hideMark/>
          </w:tcPr>
          <w:p w14:paraId="718E9E6E" w14:textId="77777777" w:rsidR="005F0952" w:rsidRPr="002E31E5" w:rsidRDefault="005F0952" w:rsidP="00207CDB">
            <w:pPr>
              <w:pStyle w:val="NoSpacing"/>
              <w:rPr>
                <w:rFonts w:cstheme="minorHAnsi"/>
              </w:rPr>
            </w:pPr>
            <w:r w:rsidRPr="002E31E5">
              <w:rPr>
                <w:rFonts w:cstheme="minorHAnsi"/>
              </w:rPr>
              <w:t>£360.65</w:t>
            </w:r>
          </w:p>
        </w:tc>
      </w:tr>
      <w:tr w:rsidR="005F0952" w:rsidRPr="002E31E5" w14:paraId="68A42833"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27FCD799" w14:textId="77777777" w:rsidR="005F0952" w:rsidRPr="002E31E5" w:rsidRDefault="005F0952" w:rsidP="00207CDB">
            <w:pPr>
              <w:pStyle w:val="NoSpacing"/>
              <w:rPr>
                <w:rFonts w:cstheme="minorHAnsi"/>
              </w:rPr>
            </w:pPr>
            <w:r w:rsidRPr="002E31E5">
              <w:rPr>
                <w:rFonts w:cstheme="minorHAnsi"/>
              </w:rPr>
              <w:t>C Sibun fence posts</w:t>
            </w:r>
          </w:p>
        </w:tc>
        <w:tc>
          <w:tcPr>
            <w:tcW w:w="4508" w:type="dxa"/>
            <w:tcBorders>
              <w:top w:val="single" w:sz="4" w:space="0" w:color="auto"/>
              <w:left w:val="single" w:sz="4" w:space="0" w:color="auto"/>
              <w:bottom w:val="single" w:sz="4" w:space="0" w:color="auto"/>
              <w:right w:val="single" w:sz="4" w:space="0" w:color="auto"/>
            </w:tcBorders>
          </w:tcPr>
          <w:p w14:paraId="29E7C547" w14:textId="77777777" w:rsidR="005F0952" w:rsidRPr="002E31E5" w:rsidRDefault="005F0952" w:rsidP="00207CDB">
            <w:pPr>
              <w:pStyle w:val="NoSpacing"/>
              <w:rPr>
                <w:rFonts w:cstheme="minorHAnsi"/>
              </w:rPr>
            </w:pPr>
            <w:r w:rsidRPr="002E31E5">
              <w:rPr>
                <w:rFonts w:cstheme="minorHAnsi"/>
              </w:rPr>
              <w:t>£43.97</w:t>
            </w:r>
          </w:p>
          <w:p w14:paraId="3B87ED37" w14:textId="77777777" w:rsidR="005F0952" w:rsidRPr="002E31E5" w:rsidRDefault="005F0952" w:rsidP="00207CDB">
            <w:pPr>
              <w:pStyle w:val="NoSpacing"/>
              <w:rPr>
                <w:rFonts w:cstheme="minorHAnsi"/>
              </w:rPr>
            </w:pPr>
          </w:p>
        </w:tc>
      </w:tr>
      <w:tr w:rsidR="005F0952" w:rsidRPr="002E31E5" w14:paraId="41543889"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7CA728D4" w14:textId="77777777" w:rsidR="005F0952" w:rsidRPr="002E31E5" w:rsidRDefault="005F0952" w:rsidP="00207CDB">
            <w:pPr>
              <w:pStyle w:val="NoSpacing"/>
              <w:rPr>
                <w:rFonts w:cstheme="minorHAnsi"/>
              </w:rPr>
            </w:pPr>
            <w:r w:rsidRPr="002E31E5">
              <w:rPr>
                <w:rFonts w:cstheme="minorHAnsi"/>
              </w:rPr>
              <w:t>WALC Councillor course</w:t>
            </w:r>
          </w:p>
        </w:tc>
        <w:tc>
          <w:tcPr>
            <w:tcW w:w="4508" w:type="dxa"/>
            <w:tcBorders>
              <w:top w:val="single" w:sz="4" w:space="0" w:color="auto"/>
              <w:left w:val="single" w:sz="4" w:space="0" w:color="auto"/>
              <w:bottom w:val="single" w:sz="4" w:space="0" w:color="auto"/>
              <w:right w:val="single" w:sz="4" w:space="0" w:color="auto"/>
            </w:tcBorders>
            <w:hideMark/>
          </w:tcPr>
          <w:p w14:paraId="33D65A55" w14:textId="77777777" w:rsidR="005F0952" w:rsidRPr="002E31E5" w:rsidRDefault="005F0952" w:rsidP="00207CDB">
            <w:pPr>
              <w:pStyle w:val="NoSpacing"/>
              <w:rPr>
                <w:rFonts w:cstheme="minorHAnsi"/>
              </w:rPr>
            </w:pPr>
            <w:r w:rsidRPr="002E31E5">
              <w:rPr>
                <w:rFonts w:cstheme="minorHAnsi"/>
              </w:rPr>
              <w:t>£36.00</w:t>
            </w:r>
          </w:p>
        </w:tc>
      </w:tr>
      <w:tr w:rsidR="005F0952" w:rsidRPr="002E31E5" w14:paraId="3CE6BB66"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5709A873" w14:textId="77777777" w:rsidR="005F0952" w:rsidRPr="002E31E5" w:rsidRDefault="005F0952" w:rsidP="00207CDB">
            <w:pPr>
              <w:pStyle w:val="NoSpacing"/>
              <w:rPr>
                <w:rFonts w:cstheme="minorHAnsi"/>
              </w:rPr>
            </w:pPr>
            <w:proofErr w:type="spellStart"/>
            <w:r w:rsidRPr="002E31E5">
              <w:rPr>
                <w:rFonts w:cstheme="minorHAnsi"/>
              </w:rPr>
              <w:t>Rospa</w:t>
            </w:r>
            <w:proofErr w:type="spellEnd"/>
            <w:r w:rsidRPr="002E31E5">
              <w:rPr>
                <w:rFonts w:cstheme="minorHAnsi"/>
              </w:rPr>
              <w:t xml:space="preserve"> inspection </w:t>
            </w:r>
          </w:p>
        </w:tc>
        <w:tc>
          <w:tcPr>
            <w:tcW w:w="4508" w:type="dxa"/>
            <w:tcBorders>
              <w:top w:val="single" w:sz="4" w:space="0" w:color="auto"/>
              <w:left w:val="single" w:sz="4" w:space="0" w:color="auto"/>
              <w:bottom w:val="single" w:sz="4" w:space="0" w:color="auto"/>
              <w:right w:val="single" w:sz="4" w:space="0" w:color="auto"/>
            </w:tcBorders>
            <w:hideMark/>
          </w:tcPr>
          <w:p w14:paraId="289024F6" w14:textId="77777777" w:rsidR="005F0952" w:rsidRPr="002E31E5" w:rsidRDefault="005F0952" w:rsidP="00207CDB">
            <w:pPr>
              <w:pStyle w:val="NoSpacing"/>
              <w:rPr>
                <w:rFonts w:cstheme="minorHAnsi"/>
              </w:rPr>
            </w:pPr>
            <w:r w:rsidRPr="002E31E5">
              <w:rPr>
                <w:rFonts w:cstheme="minorHAnsi"/>
              </w:rPr>
              <w:t>£82.20</w:t>
            </w:r>
          </w:p>
        </w:tc>
      </w:tr>
      <w:tr w:rsidR="005F0952" w:rsidRPr="002E31E5" w14:paraId="16398101"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7AAFFD36" w14:textId="77777777" w:rsidR="005F0952" w:rsidRPr="002E31E5" w:rsidRDefault="005F0952" w:rsidP="00207CDB">
            <w:pPr>
              <w:pStyle w:val="NoSpacing"/>
              <w:rPr>
                <w:rFonts w:cstheme="minorHAnsi"/>
              </w:rPr>
            </w:pPr>
            <w:r w:rsidRPr="002E31E5">
              <w:rPr>
                <w:rFonts w:cstheme="minorHAnsi"/>
              </w:rPr>
              <w:t>Gist skip</w:t>
            </w:r>
          </w:p>
        </w:tc>
        <w:tc>
          <w:tcPr>
            <w:tcW w:w="4508" w:type="dxa"/>
            <w:tcBorders>
              <w:top w:val="single" w:sz="4" w:space="0" w:color="auto"/>
              <w:left w:val="single" w:sz="4" w:space="0" w:color="auto"/>
              <w:bottom w:val="single" w:sz="4" w:space="0" w:color="auto"/>
              <w:right w:val="single" w:sz="4" w:space="0" w:color="auto"/>
            </w:tcBorders>
            <w:hideMark/>
          </w:tcPr>
          <w:p w14:paraId="4C91F38F" w14:textId="77777777" w:rsidR="005F0952" w:rsidRPr="002E31E5" w:rsidRDefault="005F0952" w:rsidP="00207CDB">
            <w:pPr>
              <w:pStyle w:val="NoSpacing"/>
              <w:rPr>
                <w:rFonts w:cstheme="minorHAnsi"/>
              </w:rPr>
            </w:pPr>
            <w:r w:rsidRPr="002E31E5">
              <w:rPr>
                <w:rFonts w:cstheme="minorHAnsi"/>
              </w:rPr>
              <w:t>£258.00</w:t>
            </w:r>
          </w:p>
        </w:tc>
      </w:tr>
      <w:tr w:rsidR="005F0952" w:rsidRPr="002E31E5" w14:paraId="067F303E"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3716C4DA" w14:textId="77777777" w:rsidR="005F0952" w:rsidRPr="002E31E5" w:rsidRDefault="005F0952" w:rsidP="00207CDB">
            <w:pPr>
              <w:pStyle w:val="NoSpacing"/>
              <w:rPr>
                <w:rFonts w:cstheme="minorHAnsi"/>
              </w:rPr>
            </w:pPr>
            <w:r w:rsidRPr="002E31E5">
              <w:rPr>
                <w:rFonts w:cstheme="minorHAnsi"/>
              </w:rPr>
              <w:t>Defibrillator battery</w:t>
            </w:r>
          </w:p>
        </w:tc>
        <w:tc>
          <w:tcPr>
            <w:tcW w:w="4508" w:type="dxa"/>
            <w:tcBorders>
              <w:top w:val="single" w:sz="4" w:space="0" w:color="auto"/>
              <w:left w:val="single" w:sz="4" w:space="0" w:color="auto"/>
              <w:bottom w:val="single" w:sz="4" w:space="0" w:color="auto"/>
              <w:right w:val="single" w:sz="4" w:space="0" w:color="auto"/>
            </w:tcBorders>
            <w:hideMark/>
          </w:tcPr>
          <w:p w14:paraId="7F8AAF97" w14:textId="77777777" w:rsidR="005F0952" w:rsidRPr="002E31E5" w:rsidRDefault="005F0952" w:rsidP="00207CDB">
            <w:pPr>
              <w:pStyle w:val="NoSpacing"/>
              <w:rPr>
                <w:rFonts w:cstheme="minorHAnsi"/>
              </w:rPr>
            </w:pPr>
            <w:r w:rsidRPr="002E31E5">
              <w:rPr>
                <w:rFonts w:cstheme="minorHAnsi"/>
              </w:rPr>
              <w:t>£282.00</w:t>
            </w:r>
          </w:p>
        </w:tc>
      </w:tr>
      <w:tr w:rsidR="005F0952" w:rsidRPr="002E31E5" w14:paraId="4B7DFD8D"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586A5BB7" w14:textId="77777777" w:rsidR="005F0952" w:rsidRPr="002E31E5" w:rsidRDefault="005F0952" w:rsidP="00207CDB">
            <w:pPr>
              <w:pStyle w:val="NoSpacing"/>
              <w:rPr>
                <w:rFonts w:cstheme="minorHAnsi"/>
              </w:rPr>
            </w:pPr>
            <w:r w:rsidRPr="002E31E5">
              <w:rPr>
                <w:rFonts w:cstheme="minorHAnsi"/>
              </w:rPr>
              <w:t>SLCA membership</w:t>
            </w:r>
          </w:p>
        </w:tc>
        <w:tc>
          <w:tcPr>
            <w:tcW w:w="4508" w:type="dxa"/>
            <w:tcBorders>
              <w:top w:val="single" w:sz="4" w:space="0" w:color="auto"/>
              <w:left w:val="single" w:sz="4" w:space="0" w:color="auto"/>
              <w:bottom w:val="single" w:sz="4" w:space="0" w:color="auto"/>
              <w:right w:val="single" w:sz="4" w:space="0" w:color="auto"/>
            </w:tcBorders>
            <w:hideMark/>
          </w:tcPr>
          <w:p w14:paraId="034D673B" w14:textId="77777777" w:rsidR="005F0952" w:rsidRPr="002E31E5" w:rsidRDefault="005F0952" w:rsidP="00207CDB">
            <w:pPr>
              <w:pStyle w:val="NoSpacing"/>
              <w:rPr>
                <w:rFonts w:cstheme="minorHAnsi"/>
              </w:rPr>
            </w:pPr>
            <w:r w:rsidRPr="002E31E5">
              <w:rPr>
                <w:rFonts w:cstheme="minorHAnsi"/>
              </w:rPr>
              <w:t>£78.00</w:t>
            </w:r>
          </w:p>
        </w:tc>
      </w:tr>
      <w:tr w:rsidR="005F0952" w:rsidRPr="002E31E5" w14:paraId="26A67E22"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3B74F021" w14:textId="77777777" w:rsidR="005F0952" w:rsidRPr="002E31E5" w:rsidRDefault="005F0952" w:rsidP="00207CDB">
            <w:pPr>
              <w:pStyle w:val="NoSpacing"/>
              <w:rPr>
                <w:rFonts w:cstheme="minorHAnsi"/>
              </w:rPr>
            </w:pPr>
            <w:r w:rsidRPr="002E31E5">
              <w:rPr>
                <w:rFonts w:cstheme="minorHAnsi"/>
              </w:rPr>
              <w:t xml:space="preserve"> PCAP donation</w:t>
            </w:r>
          </w:p>
        </w:tc>
        <w:tc>
          <w:tcPr>
            <w:tcW w:w="4508" w:type="dxa"/>
            <w:tcBorders>
              <w:top w:val="single" w:sz="4" w:space="0" w:color="auto"/>
              <w:left w:val="single" w:sz="4" w:space="0" w:color="auto"/>
              <w:bottom w:val="single" w:sz="4" w:space="0" w:color="auto"/>
              <w:right w:val="single" w:sz="4" w:space="0" w:color="auto"/>
            </w:tcBorders>
            <w:hideMark/>
          </w:tcPr>
          <w:p w14:paraId="102CEDAB" w14:textId="77777777" w:rsidR="005F0952" w:rsidRPr="002E31E5" w:rsidRDefault="005F0952" w:rsidP="00207CDB">
            <w:pPr>
              <w:pStyle w:val="NoSpacing"/>
              <w:rPr>
                <w:rFonts w:cstheme="minorHAnsi"/>
              </w:rPr>
            </w:pPr>
            <w:r w:rsidRPr="002E31E5">
              <w:rPr>
                <w:rFonts w:cstheme="minorHAnsi"/>
              </w:rPr>
              <w:t>£100.00</w:t>
            </w:r>
          </w:p>
        </w:tc>
      </w:tr>
    </w:tbl>
    <w:p w14:paraId="5C419CFD" w14:textId="77777777" w:rsidR="005F0952" w:rsidRPr="002E31E5" w:rsidRDefault="005F0952" w:rsidP="005F0952">
      <w:pPr>
        <w:pStyle w:val="NoSpacing"/>
        <w:rPr>
          <w:rFonts w:cstheme="minorHAnsi"/>
        </w:rPr>
      </w:pPr>
    </w:p>
    <w:p w14:paraId="5C30906B" w14:textId="77777777" w:rsidR="005F0952" w:rsidRPr="002E31E5" w:rsidRDefault="005F0952" w:rsidP="005F0952">
      <w:pPr>
        <w:pStyle w:val="NoSpacing"/>
        <w:rPr>
          <w:rFonts w:cstheme="minorHAnsi"/>
          <w:b/>
          <w:bCs/>
        </w:rPr>
      </w:pPr>
      <w:r w:rsidRPr="002E31E5">
        <w:rPr>
          <w:rFonts w:cstheme="minorHAnsi"/>
          <w:b/>
          <w:bCs/>
        </w:rPr>
        <w:t>Payments to approve:</w:t>
      </w:r>
    </w:p>
    <w:tbl>
      <w:tblPr>
        <w:tblStyle w:val="TableGrid"/>
        <w:tblW w:w="0" w:type="auto"/>
        <w:tblLook w:val="04A0" w:firstRow="1" w:lastRow="0" w:firstColumn="1" w:lastColumn="0" w:noHBand="0" w:noVBand="1"/>
      </w:tblPr>
      <w:tblGrid>
        <w:gridCol w:w="4508"/>
        <w:gridCol w:w="4508"/>
      </w:tblGrid>
      <w:tr w:rsidR="005F0952" w:rsidRPr="002E31E5" w14:paraId="33A602C2"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4E213209" w14:textId="77777777" w:rsidR="005F0952" w:rsidRPr="002E31E5" w:rsidRDefault="005F0952" w:rsidP="00207CDB">
            <w:pPr>
              <w:pStyle w:val="NoSpacing"/>
              <w:rPr>
                <w:rFonts w:cstheme="minorHAnsi"/>
              </w:rPr>
            </w:pPr>
            <w:r w:rsidRPr="002E31E5">
              <w:rPr>
                <w:rFonts w:cstheme="minorHAnsi"/>
              </w:rPr>
              <w:t xml:space="preserve">Clerk salary </w:t>
            </w:r>
          </w:p>
        </w:tc>
        <w:tc>
          <w:tcPr>
            <w:tcW w:w="4508" w:type="dxa"/>
            <w:tcBorders>
              <w:top w:val="single" w:sz="4" w:space="0" w:color="auto"/>
              <w:left w:val="single" w:sz="4" w:space="0" w:color="auto"/>
              <w:bottom w:val="single" w:sz="4" w:space="0" w:color="auto"/>
              <w:right w:val="single" w:sz="4" w:space="0" w:color="auto"/>
            </w:tcBorders>
            <w:hideMark/>
          </w:tcPr>
          <w:p w14:paraId="6A8962F3" w14:textId="77777777" w:rsidR="005F0952" w:rsidRPr="002E31E5" w:rsidRDefault="005F0952" w:rsidP="00207CDB">
            <w:pPr>
              <w:pStyle w:val="NoSpacing"/>
              <w:rPr>
                <w:rFonts w:cstheme="minorHAnsi"/>
              </w:rPr>
            </w:pPr>
            <w:r w:rsidRPr="002E31E5">
              <w:rPr>
                <w:rFonts w:cstheme="minorHAnsi"/>
              </w:rPr>
              <w:t>£635.00</w:t>
            </w:r>
          </w:p>
        </w:tc>
      </w:tr>
      <w:tr w:rsidR="005F0952" w:rsidRPr="002E31E5" w14:paraId="35713558" w14:textId="77777777" w:rsidTr="00207CDB">
        <w:tc>
          <w:tcPr>
            <w:tcW w:w="4508" w:type="dxa"/>
            <w:tcBorders>
              <w:top w:val="single" w:sz="4" w:space="0" w:color="auto"/>
              <w:left w:val="single" w:sz="4" w:space="0" w:color="auto"/>
              <w:bottom w:val="single" w:sz="4" w:space="0" w:color="auto"/>
              <w:right w:val="single" w:sz="4" w:space="0" w:color="auto"/>
            </w:tcBorders>
            <w:hideMark/>
          </w:tcPr>
          <w:p w14:paraId="02C49756" w14:textId="77777777" w:rsidR="005F0952" w:rsidRPr="002E31E5" w:rsidRDefault="005F0952" w:rsidP="00207CDB">
            <w:pPr>
              <w:pStyle w:val="NoSpacing"/>
              <w:rPr>
                <w:rFonts w:cstheme="minorHAnsi"/>
              </w:rPr>
            </w:pPr>
            <w:r w:rsidRPr="002E31E5">
              <w:rPr>
                <w:rFonts w:cstheme="minorHAnsi"/>
              </w:rPr>
              <w:t>Zoom Time C Hollinsworth (monthly fee) x2</w:t>
            </w:r>
          </w:p>
        </w:tc>
        <w:tc>
          <w:tcPr>
            <w:tcW w:w="4508" w:type="dxa"/>
            <w:tcBorders>
              <w:top w:val="single" w:sz="4" w:space="0" w:color="auto"/>
              <w:left w:val="single" w:sz="4" w:space="0" w:color="auto"/>
              <w:bottom w:val="single" w:sz="4" w:space="0" w:color="auto"/>
              <w:right w:val="single" w:sz="4" w:space="0" w:color="auto"/>
            </w:tcBorders>
            <w:hideMark/>
          </w:tcPr>
          <w:p w14:paraId="4AEE5CF6" w14:textId="77777777" w:rsidR="005F0952" w:rsidRPr="002E31E5" w:rsidRDefault="005F0952" w:rsidP="00207CDB">
            <w:pPr>
              <w:pStyle w:val="NoSpacing"/>
              <w:rPr>
                <w:rFonts w:cstheme="minorHAnsi"/>
              </w:rPr>
            </w:pPr>
            <w:r w:rsidRPr="002E31E5">
              <w:rPr>
                <w:rFonts w:cstheme="minorHAnsi"/>
              </w:rPr>
              <w:t>£28.78</w:t>
            </w:r>
          </w:p>
        </w:tc>
      </w:tr>
    </w:tbl>
    <w:p w14:paraId="531831A2" w14:textId="77777777" w:rsidR="005F0952" w:rsidRPr="002E31E5" w:rsidRDefault="005F0952" w:rsidP="005F0952">
      <w:pPr>
        <w:pStyle w:val="NoSpacing"/>
        <w:rPr>
          <w:rFonts w:cstheme="minorHAnsi"/>
          <w:b/>
        </w:rPr>
      </w:pPr>
    </w:p>
    <w:p w14:paraId="4C4C326F" w14:textId="77777777" w:rsidR="005F0952" w:rsidRPr="00720119" w:rsidRDefault="005F0952" w:rsidP="005F0952">
      <w:pPr>
        <w:pStyle w:val="NoSpacing"/>
        <w:rPr>
          <w:rFonts w:cstheme="minorHAnsi"/>
          <w:b/>
        </w:rPr>
      </w:pPr>
      <w:r w:rsidRPr="00720119">
        <w:rPr>
          <w:rFonts w:cstheme="minorHAnsi"/>
          <w:b/>
        </w:rPr>
        <w:t>Payments Received:</w:t>
      </w:r>
    </w:p>
    <w:tbl>
      <w:tblPr>
        <w:tblStyle w:val="TableGrid"/>
        <w:tblW w:w="0" w:type="auto"/>
        <w:tblLook w:val="04A0" w:firstRow="1" w:lastRow="0" w:firstColumn="1" w:lastColumn="0" w:noHBand="0" w:noVBand="1"/>
      </w:tblPr>
      <w:tblGrid>
        <w:gridCol w:w="4508"/>
        <w:gridCol w:w="4508"/>
      </w:tblGrid>
      <w:tr w:rsidR="005F0952" w:rsidRPr="00720119" w14:paraId="1021B3AE" w14:textId="77777777" w:rsidTr="00207CDB">
        <w:tc>
          <w:tcPr>
            <w:tcW w:w="4508" w:type="dxa"/>
          </w:tcPr>
          <w:p w14:paraId="2237A51E" w14:textId="77777777" w:rsidR="005F0952" w:rsidRPr="00720119" w:rsidRDefault="005F0952" w:rsidP="00207CDB">
            <w:pPr>
              <w:pStyle w:val="NoSpacing"/>
              <w:rPr>
                <w:rFonts w:cstheme="minorHAnsi"/>
              </w:rPr>
            </w:pPr>
            <w:r w:rsidRPr="00720119">
              <w:rPr>
                <w:rFonts w:cstheme="minorHAnsi"/>
              </w:rPr>
              <w:t xml:space="preserve">None </w:t>
            </w:r>
          </w:p>
        </w:tc>
        <w:tc>
          <w:tcPr>
            <w:tcW w:w="4508" w:type="dxa"/>
          </w:tcPr>
          <w:p w14:paraId="4BC643BE" w14:textId="77777777" w:rsidR="005F0952" w:rsidRPr="00720119" w:rsidRDefault="005F0952" w:rsidP="00207CDB">
            <w:pPr>
              <w:pStyle w:val="NoSpacing"/>
              <w:rPr>
                <w:rFonts w:cstheme="minorHAnsi"/>
              </w:rPr>
            </w:pPr>
          </w:p>
        </w:tc>
      </w:tr>
    </w:tbl>
    <w:p w14:paraId="55964412" w14:textId="77777777" w:rsidR="005F0952" w:rsidRDefault="005F0952" w:rsidP="005F0952">
      <w:pPr>
        <w:pStyle w:val="NoSpacing"/>
        <w:rPr>
          <w:rFonts w:cstheme="minorHAnsi"/>
          <w:bCs/>
        </w:rPr>
      </w:pPr>
      <w:r>
        <w:rPr>
          <w:rFonts w:cstheme="minorHAnsi"/>
          <w:bCs/>
        </w:rPr>
        <w:lastRenderedPageBreak/>
        <w:t xml:space="preserve">All payments agreed. </w:t>
      </w:r>
    </w:p>
    <w:p w14:paraId="37413429" w14:textId="77777777" w:rsidR="00BB308E" w:rsidRDefault="00BB308E" w:rsidP="00BB308E">
      <w:pPr>
        <w:jc w:val="center"/>
        <w:rPr>
          <w:b/>
          <w:color w:val="0070C0"/>
          <w:sz w:val="52"/>
          <w:szCs w:val="52"/>
          <w:u w:val="single"/>
        </w:rPr>
      </w:pPr>
      <w:r>
        <w:rPr>
          <w:b/>
          <w:color w:val="0070C0"/>
          <w:sz w:val="52"/>
          <w:szCs w:val="52"/>
          <w:u w:val="single"/>
        </w:rPr>
        <w:t>Easton Royal Parish Council</w:t>
      </w:r>
    </w:p>
    <w:p w14:paraId="5B7AE9A0" w14:textId="77777777" w:rsidR="00BB308E" w:rsidRDefault="00BB308E" w:rsidP="00BB308E">
      <w:pPr>
        <w:jc w:val="center"/>
        <w:rPr>
          <w:b/>
          <w:sz w:val="40"/>
          <w:szCs w:val="40"/>
          <w:u w:val="single"/>
        </w:rPr>
      </w:pPr>
      <w:r>
        <w:rPr>
          <w:b/>
          <w:sz w:val="40"/>
          <w:szCs w:val="40"/>
          <w:u w:val="single"/>
        </w:rPr>
        <w:t>Speeding concerns</w:t>
      </w:r>
    </w:p>
    <w:p w14:paraId="15618C13" w14:textId="77777777" w:rsidR="00BB308E" w:rsidRDefault="00BB308E" w:rsidP="00BB308E">
      <w:pPr>
        <w:rPr>
          <w:sz w:val="24"/>
          <w:szCs w:val="24"/>
        </w:rPr>
      </w:pPr>
      <w:r>
        <w:rPr>
          <w:b/>
          <w:sz w:val="24"/>
          <w:szCs w:val="24"/>
          <w:u w:val="single"/>
        </w:rPr>
        <w:t>Background</w:t>
      </w:r>
    </w:p>
    <w:p w14:paraId="5A476C6C" w14:textId="77777777" w:rsidR="00BB308E" w:rsidRDefault="00BB308E" w:rsidP="00BB308E">
      <w:pPr>
        <w:rPr>
          <w:sz w:val="24"/>
          <w:szCs w:val="24"/>
        </w:rPr>
      </w:pPr>
      <w:r>
        <w:rPr>
          <w:sz w:val="24"/>
          <w:szCs w:val="24"/>
        </w:rPr>
        <w:t xml:space="preserve">The Parish Council is very much aware of the concerns of numerous villagers about speeding, both on Burbage Road and along The Street. Traffic volumes along the B3087 have increased very significantly over the last 10 years, and   regularly hits 300/350 vehicles per hour, based on </w:t>
      </w:r>
      <w:proofErr w:type="spellStart"/>
      <w:r>
        <w:rPr>
          <w:sz w:val="24"/>
          <w:szCs w:val="24"/>
        </w:rPr>
        <w:t>Speedwatch</w:t>
      </w:r>
      <w:proofErr w:type="spellEnd"/>
      <w:r>
        <w:rPr>
          <w:sz w:val="24"/>
          <w:szCs w:val="24"/>
        </w:rPr>
        <w:t xml:space="preserve"> data.</w:t>
      </w:r>
    </w:p>
    <w:p w14:paraId="01175BEE" w14:textId="7867BFBD" w:rsidR="00BB308E" w:rsidRDefault="00BB308E" w:rsidP="00BB308E">
      <w:pPr>
        <w:rPr>
          <w:sz w:val="24"/>
          <w:szCs w:val="24"/>
        </w:rPr>
      </w:pPr>
      <w:r>
        <w:rPr>
          <w:sz w:val="24"/>
          <w:szCs w:val="24"/>
        </w:rPr>
        <w:t>Vehicle movements along the village street have also increased as a result of an increase in delivery vehicles, higher numbers of out of catchment area children attending the school, and the now total dependence on cars, for all residents, and visitors. Unfortunately, a significant number of drivers are inconsiderate and ignore the 20mph limit.</w:t>
      </w:r>
    </w:p>
    <w:p w14:paraId="782E7420" w14:textId="77777777" w:rsidR="00BB308E" w:rsidRDefault="00BB308E" w:rsidP="00BB308E">
      <w:pPr>
        <w:rPr>
          <w:sz w:val="24"/>
          <w:szCs w:val="24"/>
        </w:rPr>
      </w:pPr>
      <w:r>
        <w:rPr>
          <w:sz w:val="24"/>
          <w:szCs w:val="24"/>
          <w:u w:val="single"/>
        </w:rPr>
        <w:t>Burbage Road</w:t>
      </w:r>
    </w:p>
    <w:p w14:paraId="2929F872" w14:textId="051A1483" w:rsidR="00BB308E" w:rsidRDefault="00BB308E" w:rsidP="00BB308E">
      <w:pPr>
        <w:rPr>
          <w:sz w:val="24"/>
          <w:szCs w:val="24"/>
        </w:rPr>
      </w:pPr>
      <w:r>
        <w:rPr>
          <w:sz w:val="24"/>
          <w:szCs w:val="24"/>
        </w:rPr>
        <w:t xml:space="preserve">The speed limit on Burbage Road was reduced from 40mph to 30mph about 20 years ago, but the last metro speed count, undertaken just before </w:t>
      </w:r>
      <w:proofErr w:type="spellStart"/>
      <w:r>
        <w:rPr>
          <w:sz w:val="24"/>
          <w:szCs w:val="24"/>
        </w:rPr>
        <w:t>Speedwatch</w:t>
      </w:r>
      <w:proofErr w:type="spellEnd"/>
      <w:r>
        <w:rPr>
          <w:sz w:val="24"/>
          <w:szCs w:val="24"/>
        </w:rPr>
        <w:t xml:space="preserve"> was introduced in 2014, indicated higher speeds than had been recorded when the 40mph limit was in force. The current view of the </w:t>
      </w:r>
      <w:proofErr w:type="spellStart"/>
      <w:r>
        <w:rPr>
          <w:sz w:val="24"/>
          <w:szCs w:val="24"/>
        </w:rPr>
        <w:t>Speedwatch</w:t>
      </w:r>
      <w:proofErr w:type="spellEnd"/>
      <w:r>
        <w:rPr>
          <w:sz w:val="24"/>
          <w:szCs w:val="24"/>
        </w:rPr>
        <w:t xml:space="preserve"> team is that speeds have increased further since the introduction of </w:t>
      </w:r>
      <w:proofErr w:type="spellStart"/>
      <w:r>
        <w:rPr>
          <w:sz w:val="24"/>
          <w:szCs w:val="24"/>
        </w:rPr>
        <w:t>Speedwatch</w:t>
      </w:r>
      <w:proofErr w:type="spellEnd"/>
      <w:r>
        <w:rPr>
          <w:sz w:val="24"/>
          <w:szCs w:val="24"/>
        </w:rPr>
        <w:t xml:space="preserve"> 6 years ago, and this year has seen many more vehicles recorded travelling in excess of 45mph, despite the high visibility of the team.</w:t>
      </w:r>
    </w:p>
    <w:p w14:paraId="4A2D065B" w14:textId="77777777" w:rsidR="00BB308E" w:rsidRDefault="00BB308E" w:rsidP="00BB308E">
      <w:pPr>
        <w:rPr>
          <w:sz w:val="24"/>
          <w:szCs w:val="24"/>
        </w:rPr>
      </w:pPr>
      <w:r>
        <w:rPr>
          <w:sz w:val="24"/>
          <w:szCs w:val="24"/>
        </w:rPr>
        <w:t xml:space="preserve">The situation on Burbage Road is not helped by two other factors: firstly, the speed limit coming into Easton from Burbage is 60mph, and drivers have little warning of the 30mph signs, due to the road alignment and roadside vegetation. </w:t>
      </w:r>
    </w:p>
    <w:p w14:paraId="3C599BD6" w14:textId="31B9BE30" w:rsidR="00BB308E" w:rsidRDefault="00BB308E" w:rsidP="00BB308E">
      <w:pPr>
        <w:rPr>
          <w:sz w:val="24"/>
          <w:szCs w:val="24"/>
        </w:rPr>
      </w:pPr>
      <w:r>
        <w:rPr>
          <w:sz w:val="24"/>
          <w:szCs w:val="24"/>
        </w:rPr>
        <w:t xml:space="preserve">The criteria for setting local speed limits have not changed since the last speed review of the B3087, and thus it is not possible either to have the speed limit reduced between Burbage and Easton, or to have 40 mph feed in restrictions, starting at either </w:t>
      </w:r>
      <w:proofErr w:type="spellStart"/>
      <w:r>
        <w:rPr>
          <w:sz w:val="24"/>
          <w:szCs w:val="24"/>
        </w:rPr>
        <w:t>Conygre</w:t>
      </w:r>
      <w:proofErr w:type="spellEnd"/>
      <w:r>
        <w:rPr>
          <w:sz w:val="24"/>
          <w:szCs w:val="24"/>
        </w:rPr>
        <w:t xml:space="preserve"> Farm entrance, or the Parish boundary, near Breach Cottage.</w:t>
      </w:r>
    </w:p>
    <w:p w14:paraId="54BC4538" w14:textId="77777777" w:rsidR="00BB308E" w:rsidRDefault="00BB308E" w:rsidP="00BB308E">
      <w:pPr>
        <w:rPr>
          <w:sz w:val="24"/>
          <w:szCs w:val="24"/>
        </w:rPr>
      </w:pPr>
      <w:r>
        <w:rPr>
          <w:sz w:val="24"/>
          <w:szCs w:val="24"/>
        </w:rPr>
        <w:t>The speed limit between Milton and Easton is 50mph, and Wiltshire traffic engineers have no logical explanation as to why there is a discrepancy in the speed limit on the two different approaches to Easton.  A 40-mph feeder zone would also not be approved, due to the lack of development along this stretch of the B3087.</w:t>
      </w:r>
    </w:p>
    <w:p w14:paraId="55B8656F" w14:textId="5B181A7A" w:rsidR="00BB308E" w:rsidRDefault="00E810A0" w:rsidP="00BB308E">
      <w:pPr>
        <w:rPr>
          <w:sz w:val="24"/>
          <w:szCs w:val="24"/>
        </w:rPr>
      </w:pPr>
      <w:proofErr w:type="gramStart"/>
      <w:r>
        <w:rPr>
          <w:sz w:val="24"/>
          <w:szCs w:val="24"/>
        </w:rPr>
        <w:t>Similarly</w:t>
      </w:r>
      <w:proofErr w:type="gramEnd"/>
      <w:r>
        <w:rPr>
          <w:sz w:val="24"/>
          <w:szCs w:val="24"/>
        </w:rPr>
        <w:t xml:space="preserve"> despite</w:t>
      </w:r>
      <w:r w:rsidR="00BB308E">
        <w:rPr>
          <w:sz w:val="24"/>
          <w:szCs w:val="24"/>
        </w:rPr>
        <w:t xml:space="preserve"> the width and visibility restrictions, both Ram Alley </w:t>
      </w:r>
      <w:r>
        <w:rPr>
          <w:sz w:val="24"/>
          <w:szCs w:val="24"/>
        </w:rPr>
        <w:t>and the</w:t>
      </w:r>
      <w:r w:rsidR="00BB308E">
        <w:rPr>
          <w:sz w:val="24"/>
          <w:szCs w:val="24"/>
        </w:rPr>
        <w:t xml:space="preserve"> road to Wootton have 60mph limits, with the 30mph restriction starting at the top of the incline just before </w:t>
      </w:r>
      <w:proofErr w:type="spellStart"/>
      <w:r w:rsidR="00BB308E">
        <w:rPr>
          <w:sz w:val="24"/>
          <w:szCs w:val="24"/>
        </w:rPr>
        <w:t>Conygre</w:t>
      </w:r>
      <w:proofErr w:type="spellEnd"/>
      <w:r w:rsidR="00BB308E">
        <w:rPr>
          <w:sz w:val="24"/>
          <w:szCs w:val="24"/>
        </w:rPr>
        <w:t xml:space="preserve"> Cottages, which results in high vehicle speeds past the houses.</w:t>
      </w:r>
    </w:p>
    <w:p w14:paraId="1E184957" w14:textId="04F425A1" w:rsidR="00BB308E" w:rsidRDefault="00BB308E" w:rsidP="00BB308E">
      <w:pPr>
        <w:rPr>
          <w:sz w:val="24"/>
          <w:szCs w:val="24"/>
        </w:rPr>
      </w:pPr>
      <w:r>
        <w:rPr>
          <w:sz w:val="24"/>
          <w:szCs w:val="24"/>
        </w:rPr>
        <w:t xml:space="preserve">The </w:t>
      </w:r>
      <w:proofErr w:type="spellStart"/>
      <w:r>
        <w:rPr>
          <w:sz w:val="24"/>
          <w:szCs w:val="24"/>
        </w:rPr>
        <w:t>Speedwatch</w:t>
      </w:r>
      <w:proofErr w:type="spellEnd"/>
      <w:r>
        <w:rPr>
          <w:sz w:val="24"/>
          <w:szCs w:val="24"/>
        </w:rPr>
        <w:t xml:space="preserve"> data fed into Wiltshire Police highlights the speeding issues, and although motorists receive warnings, cut backs in manpower have resulted in Wilshire Police not enforcing the speed limit in recent years, with no warranted officers being available to undertake on site monitoring, leading to prosecutions resulting in fines and points on licences.</w:t>
      </w:r>
    </w:p>
    <w:p w14:paraId="24C2454E" w14:textId="77777777" w:rsidR="00BB308E" w:rsidRDefault="00BB308E" w:rsidP="00BB308E">
      <w:pPr>
        <w:rPr>
          <w:sz w:val="24"/>
          <w:szCs w:val="24"/>
          <w:u w:val="single"/>
        </w:rPr>
      </w:pPr>
      <w:r>
        <w:rPr>
          <w:sz w:val="24"/>
          <w:szCs w:val="24"/>
          <w:u w:val="single"/>
        </w:rPr>
        <w:t>The Street</w:t>
      </w:r>
    </w:p>
    <w:p w14:paraId="4BE98BBD" w14:textId="5815BC42" w:rsidR="00BB308E" w:rsidRDefault="00BB308E" w:rsidP="00BB308E">
      <w:pPr>
        <w:rPr>
          <w:sz w:val="24"/>
          <w:szCs w:val="24"/>
        </w:rPr>
      </w:pPr>
      <w:r>
        <w:rPr>
          <w:sz w:val="24"/>
          <w:szCs w:val="24"/>
        </w:rPr>
        <w:t xml:space="preserve">The 20mph limit was introduced in 2016, and the limit also applies to Harris Lane. Due to the fact that the road is a </w:t>
      </w:r>
      <w:proofErr w:type="spellStart"/>
      <w:r>
        <w:rPr>
          <w:sz w:val="24"/>
          <w:szCs w:val="24"/>
        </w:rPr>
        <w:t>cul</w:t>
      </w:r>
      <w:proofErr w:type="spellEnd"/>
      <w:r>
        <w:rPr>
          <w:sz w:val="24"/>
          <w:szCs w:val="24"/>
        </w:rPr>
        <w:t xml:space="preserve">- de- sac in highways classification, despite changing into a through BOAT (By way open to all traffic) at the bottom of the street, </w:t>
      </w:r>
      <w:proofErr w:type="spellStart"/>
      <w:r>
        <w:rPr>
          <w:sz w:val="24"/>
          <w:szCs w:val="24"/>
        </w:rPr>
        <w:t>Speedwatch</w:t>
      </w:r>
      <w:proofErr w:type="spellEnd"/>
      <w:r>
        <w:rPr>
          <w:sz w:val="24"/>
          <w:szCs w:val="24"/>
        </w:rPr>
        <w:t xml:space="preserve"> is not allowed to operate, and enforcement has to be undertaken by warranted police officers.</w:t>
      </w:r>
    </w:p>
    <w:p w14:paraId="59A2B9A9" w14:textId="77777777" w:rsidR="00BB308E" w:rsidRDefault="00BB308E" w:rsidP="00BB308E">
      <w:pPr>
        <w:rPr>
          <w:sz w:val="24"/>
          <w:szCs w:val="24"/>
        </w:rPr>
      </w:pPr>
      <w:r>
        <w:rPr>
          <w:sz w:val="24"/>
          <w:szCs w:val="24"/>
        </w:rPr>
        <w:lastRenderedPageBreak/>
        <w:t>The Parish Council have requested Police enforcement, which was promised in 2017, and currently have a formal complaint lodged with Crime Commissioners Office, relating to the lack of response.</w:t>
      </w:r>
    </w:p>
    <w:p w14:paraId="52B966BA" w14:textId="77777777" w:rsidR="00BB308E" w:rsidRDefault="00BB308E" w:rsidP="00BB308E">
      <w:pPr>
        <w:rPr>
          <w:b/>
          <w:sz w:val="24"/>
          <w:szCs w:val="24"/>
          <w:u w:val="single"/>
        </w:rPr>
      </w:pPr>
      <w:r>
        <w:rPr>
          <w:b/>
          <w:sz w:val="24"/>
          <w:szCs w:val="24"/>
          <w:u w:val="single"/>
        </w:rPr>
        <w:t>Options for road calming/ additional signage</w:t>
      </w:r>
    </w:p>
    <w:p w14:paraId="2DA6E1B6" w14:textId="77777777" w:rsidR="00BB308E" w:rsidRDefault="00BB308E" w:rsidP="00BB308E">
      <w:pPr>
        <w:rPr>
          <w:sz w:val="24"/>
          <w:szCs w:val="24"/>
        </w:rPr>
      </w:pPr>
      <w:r>
        <w:rPr>
          <w:sz w:val="24"/>
          <w:szCs w:val="24"/>
        </w:rPr>
        <w:t>Below are listed several options with costs and while some are readily achievable, others will have to wait, probably for many years, due to fiscal constraints.</w:t>
      </w:r>
    </w:p>
    <w:p w14:paraId="762DCB6C" w14:textId="77777777" w:rsidR="00BB308E" w:rsidRDefault="00BB308E" w:rsidP="00BB308E">
      <w:pPr>
        <w:rPr>
          <w:sz w:val="24"/>
          <w:szCs w:val="24"/>
          <w:u w:val="single"/>
        </w:rPr>
      </w:pPr>
      <w:r>
        <w:rPr>
          <w:sz w:val="24"/>
          <w:szCs w:val="24"/>
          <w:u w:val="single"/>
        </w:rPr>
        <w:t xml:space="preserve">Additional signage </w:t>
      </w:r>
    </w:p>
    <w:p w14:paraId="55E1D2F0" w14:textId="77777777" w:rsidR="00BB308E" w:rsidRDefault="00BB308E" w:rsidP="00BB308E">
      <w:pPr>
        <w:rPr>
          <w:sz w:val="24"/>
          <w:szCs w:val="24"/>
        </w:rPr>
      </w:pPr>
      <w:r>
        <w:rPr>
          <w:sz w:val="24"/>
          <w:szCs w:val="24"/>
        </w:rPr>
        <w:t xml:space="preserve">a) It is possible to have signs put along   the village street saying “Pedestrians in the road “. Each sign, fitted in place will cost about </w:t>
      </w:r>
      <w:r>
        <w:rPr>
          <w:b/>
          <w:sz w:val="24"/>
          <w:szCs w:val="24"/>
        </w:rPr>
        <w:t>£250</w:t>
      </w:r>
      <w:r>
        <w:rPr>
          <w:sz w:val="24"/>
          <w:szCs w:val="24"/>
        </w:rPr>
        <w:t>, and it is considered that at least 4 would be required.</w:t>
      </w:r>
    </w:p>
    <w:p w14:paraId="53661FD2" w14:textId="6D234C9D" w:rsidR="00BB308E" w:rsidRDefault="00BB308E" w:rsidP="00BB308E">
      <w:pPr>
        <w:rPr>
          <w:sz w:val="24"/>
          <w:szCs w:val="24"/>
        </w:rPr>
      </w:pPr>
      <w:r>
        <w:rPr>
          <w:sz w:val="24"/>
          <w:szCs w:val="24"/>
        </w:rPr>
        <w:t xml:space="preserve">b) 20mph/30mph   carriageway roundels could be painted on the road surface at a cost of </w:t>
      </w:r>
      <w:r>
        <w:rPr>
          <w:b/>
          <w:sz w:val="24"/>
          <w:szCs w:val="24"/>
        </w:rPr>
        <w:t>£75</w:t>
      </w:r>
      <w:r>
        <w:rPr>
          <w:sz w:val="24"/>
          <w:szCs w:val="24"/>
        </w:rPr>
        <w:t>, per roundel. This has previously been resisted because of the conservation area status of the village.</w:t>
      </w:r>
    </w:p>
    <w:p w14:paraId="0FDFA4F1" w14:textId="5262ABFB" w:rsidR="00BB308E" w:rsidRDefault="00BB308E" w:rsidP="00BB308E">
      <w:pPr>
        <w:rPr>
          <w:sz w:val="24"/>
          <w:szCs w:val="24"/>
        </w:rPr>
      </w:pPr>
      <w:r>
        <w:rPr>
          <w:sz w:val="24"/>
          <w:szCs w:val="24"/>
        </w:rPr>
        <w:t xml:space="preserve">c) Coloured high friction surface coating could be applied at a cost of </w:t>
      </w:r>
      <w:r>
        <w:rPr>
          <w:b/>
          <w:sz w:val="24"/>
          <w:szCs w:val="24"/>
        </w:rPr>
        <w:t>£35</w:t>
      </w:r>
      <w:r>
        <w:rPr>
          <w:sz w:val="24"/>
          <w:szCs w:val="24"/>
        </w:rPr>
        <w:t xml:space="preserve"> per </w:t>
      </w:r>
      <w:proofErr w:type="spellStart"/>
      <w:r>
        <w:rPr>
          <w:sz w:val="24"/>
          <w:szCs w:val="24"/>
        </w:rPr>
        <w:t>sq</w:t>
      </w:r>
      <w:proofErr w:type="spellEnd"/>
      <w:r>
        <w:rPr>
          <w:sz w:val="24"/>
          <w:szCs w:val="24"/>
        </w:rPr>
        <w:t xml:space="preserve"> m, plus labour costs of </w:t>
      </w:r>
      <w:r>
        <w:rPr>
          <w:b/>
          <w:sz w:val="24"/>
          <w:szCs w:val="24"/>
        </w:rPr>
        <w:t>£125</w:t>
      </w:r>
      <w:r>
        <w:rPr>
          <w:sz w:val="24"/>
          <w:szCs w:val="24"/>
        </w:rPr>
        <w:t xml:space="preserve"> per day, plus traffic management, costing c </w:t>
      </w:r>
      <w:r>
        <w:rPr>
          <w:b/>
          <w:sz w:val="24"/>
          <w:szCs w:val="24"/>
        </w:rPr>
        <w:t>£450</w:t>
      </w:r>
      <w:r>
        <w:rPr>
          <w:sz w:val="24"/>
          <w:szCs w:val="24"/>
        </w:rPr>
        <w:t xml:space="preserve">. To date this has not been pursued in the 20mph zone as a result of the conservation area status. It could be reapplied on Burbage Road  </w:t>
      </w:r>
    </w:p>
    <w:p w14:paraId="11C76960" w14:textId="42B0A741" w:rsidR="00BB308E" w:rsidRDefault="00BB308E" w:rsidP="00BB308E">
      <w:pPr>
        <w:rPr>
          <w:b/>
          <w:sz w:val="24"/>
          <w:szCs w:val="24"/>
        </w:rPr>
      </w:pPr>
      <w:r>
        <w:rPr>
          <w:sz w:val="24"/>
          <w:szCs w:val="24"/>
        </w:rPr>
        <w:t xml:space="preserve">d) Speed indicator signs could be installed, but the whole cost would have to be borne by the Parish Council, as Wiltshire no longer supports a programme of the deployment of Speed Indicator Devices. Solar Powered Signs cost approximately </w:t>
      </w:r>
      <w:r>
        <w:rPr>
          <w:b/>
          <w:sz w:val="24"/>
          <w:szCs w:val="24"/>
        </w:rPr>
        <w:t xml:space="preserve">£9000 </w:t>
      </w:r>
      <w:r>
        <w:rPr>
          <w:sz w:val="24"/>
          <w:szCs w:val="24"/>
        </w:rPr>
        <w:t xml:space="preserve">for a pair. Such signs could be used on both Burbage Road and The Street </w:t>
      </w:r>
    </w:p>
    <w:p w14:paraId="2A2247B7" w14:textId="77777777" w:rsidR="00BB308E" w:rsidRDefault="00BB308E" w:rsidP="00BB308E">
      <w:pPr>
        <w:rPr>
          <w:sz w:val="24"/>
          <w:szCs w:val="24"/>
          <w:u w:val="single"/>
        </w:rPr>
      </w:pPr>
      <w:r>
        <w:rPr>
          <w:sz w:val="24"/>
          <w:szCs w:val="24"/>
          <w:u w:val="single"/>
        </w:rPr>
        <w:t>Traffic Calming Measures</w:t>
      </w:r>
    </w:p>
    <w:p w14:paraId="00260808" w14:textId="77777777" w:rsidR="00BB308E" w:rsidRDefault="00BB308E" w:rsidP="00BB308E">
      <w:pPr>
        <w:pStyle w:val="ListParagraph"/>
        <w:numPr>
          <w:ilvl w:val="0"/>
          <w:numId w:val="4"/>
        </w:numPr>
        <w:spacing w:after="200" w:line="276" w:lineRule="auto"/>
        <w:rPr>
          <w:sz w:val="24"/>
          <w:szCs w:val="24"/>
          <w:u w:val="single"/>
        </w:rPr>
      </w:pPr>
      <w:r>
        <w:rPr>
          <w:sz w:val="24"/>
          <w:szCs w:val="24"/>
          <w:u w:val="single"/>
        </w:rPr>
        <w:t xml:space="preserve">Chicanes: </w:t>
      </w:r>
      <w:r>
        <w:rPr>
          <w:sz w:val="24"/>
          <w:szCs w:val="24"/>
        </w:rPr>
        <w:t xml:space="preserve">these are highly effective, and are normally installed in pairs, and result in physical narrowing of the carriageway to introduce one- way priority traffic flows. The costs are high, normally of the order of </w:t>
      </w:r>
      <w:r>
        <w:rPr>
          <w:b/>
          <w:sz w:val="24"/>
          <w:szCs w:val="24"/>
        </w:rPr>
        <w:t>£30,000.</w:t>
      </w:r>
    </w:p>
    <w:p w14:paraId="4E0ED87F" w14:textId="77777777" w:rsidR="00BB308E" w:rsidRDefault="00BB308E" w:rsidP="00BB308E">
      <w:pPr>
        <w:pStyle w:val="ListParagraph"/>
        <w:numPr>
          <w:ilvl w:val="0"/>
          <w:numId w:val="4"/>
        </w:numPr>
        <w:spacing w:after="200" w:line="276" w:lineRule="auto"/>
        <w:rPr>
          <w:sz w:val="24"/>
          <w:szCs w:val="24"/>
        </w:rPr>
      </w:pPr>
      <w:r>
        <w:rPr>
          <w:sz w:val="24"/>
          <w:szCs w:val="24"/>
          <w:u w:val="single"/>
        </w:rPr>
        <w:t xml:space="preserve">Speed Control cushion works: </w:t>
      </w:r>
      <w:r>
        <w:rPr>
          <w:sz w:val="24"/>
          <w:szCs w:val="24"/>
        </w:rPr>
        <w:t>these cost between a</w:t>
      </w:r>
      <w:r>
        <w:rPr>
          <w:b/>
          <w:sz w:val="24"/>
          <w:szCs w:val="24"/>
        </w:rPr>
        <w:t>£8,000</w:t>
      </w:r>
      <w:r>
        <w:rPr>
          <w:sz w:val="24"/>
          <w:szCs w:val="24"/>
        </w:rPr>
        <w:t xml:space="preserve"> and </w:t>
      </w:r>
      <w:r>
        <w:rPr>
          <w:b/>
          <w:sz w:val="24"/>
          <w:szCs w:val="24"/>
        </w:rPr>
        <w:t>£11,000</w:t>
      </w:r>
      <w:r>
        <w:rPr>
          <w:sz w:val="24"/>
          <w:szCs w:val="24"/>
        </w:rPr>
        <w:t xml:space="preserve"> each pair</w:t>
      </w:r>
    </w:p>
    <w:p w14:paraId="2A9465D1" w14:textId="77777777" w:rsidR="00BB308E" w:rsidRDefault="00BB308E" w:rsidP="00BB308E">
      <w:pPr>
        <w:pStyle w:val="ListParagraph"/>
        <w:numPr>
          <w:ilvl w:val="0"/>
          <w:numId w:val="4"/>
        </w:numPr>
        <w:spacing w:after="200" w:line="276" w:lineRule="auto"/>
        <w:rPr>
          <w:sz w:val="24"/>
          <w:szCs w:val="24"/>
        </w:rPr>
      </w:pPr>
      <w:r>
        <w:rPr>
          <w:sz w:val="24"/>
          <w:szCs w:val="24"/>
          <w:u w:val="single"/>
        </w:rPr>
        <w:t>Speed Control Tables</w:t>
      </w:r>
      <w:r>
        <w:rPr>
          <w:sz w:val="24"/>
          <w:szCs w:val="24"/>
        </w:rPr>
        <w:t xml:space="preserve">: costs are about </w:t>
      </w:r>
      <w:r>
        <w:rPr>
          <w:b/>
          <w:sz w:val="24"/>
          <w:szCs w:val="24"/>
        </w:rPr>
        <w:t>£15000,</w:t>
      </w:r>
      <w:r>
        <w:rPr>
          <w:sz w:val="24"/>
          <w:szCs w:val="24"/>
        </w:rPr>
        <w:t xml:space="preserve"> per installation.</w:t>
      </w:r>
    </w:p>
    <w:p w14:paraId="1A12D773" w14:textId="4B33D60C" w:rsidR="00BB308E" w:rsidRDefault="00BB308E" w:rsidP="00BB308E">
      <w:pPr>
        <w:ind w:left="360"/>
        <w:rPr>
          <w:sz w:val="24"/>
          <w:szCs w:val="24"/>
        </w:rPr>
      </w:pPr>
      <w:r>
        <w:rPr>
          <w:sz w:val="24"/>
          <w:szCs w:val="24"/>
        </w:rPr>
        <w:t xml:space="preserve">Any of the above could be applied to Burbage Road, but any installations of chicanes in the </w:t>
      </w:r>
      <w:r w:rsidR="00E810A0">
        <w:rPr>
          <w:sz w:val="24"/>
          <w:szCs w:val="24"/>
        </w:rPr>
        <w:t>Street,</w:t>
      </w:r>
      <w:r>
        <w:rPr>
          <w:sz w:val="24"/>
          <w:szCs w:val="24"/>
        </w:rPr>
        <w:t xml:space="preserve"> would require very careful evaluation, about location, to ensure sufficient width was maintained for farming machinery access.</w:t>
      </w:r>
    </w:p>
    <w:p w14:paraId="5FE0060E" w14:textId="77777777" w:rsidR="00BB308E" w:rsidRDefault="00BB308E" w:rsidP="00BB308E">
      <w:pPr>
        <w:ind w:left="360"/>
        <w:rPr>
          <w:sz w:val="24"/>
          <w:szCs w:val="24"/>
        </w:rPr>
      </w:pPr>
    </w:p>
    <w:p w14:paraId="30553887" w14:textId="77777777" w:rsidR="00BB308E" w:rsidRDefault="00BB308E" w:rsidP="00BB308E">
      <w:pPr>
        <w:rPr>
          <w:b/>
          <w:sz w:val="24"/>
          <w:szCs w:val="24"/>
          <w:u w:val="single"/>
        </w:rPr>
      </w:pPr>
      <w:r>
        <w:rPr>
          <w:b/>
          <w:sz w:val="24"/>
          <w:szCs w:val="24"/>
          <w:u w:val="single"/>
        </w:rPr>
        <w:t>Funding Options</w:t>
      </w:r>
    </w:p>
    <w:p w14:paraId="50666D08" w14:textId="77777777" w:rsidR="00BB308E" w:rsidRDefault="00BB308E" w:rsidP="00BB308E">
      <w:pPr>
        <w:rPr>
          <w:sz w:val="24"/>
          <w:szCs w:val="24"/>
        </w:rPr>
      </w:pPr>
      <w:r>
        <w:rPr>
          <w:sz w:val="24"/>
          <w:szCs w:val="24"/>
        </w:rPr>
        <w:t>The Parish Council has limited funds, raised through the annual precept, and could fund some additional signage, carriageway roundels, and limited high friction coating works.</w:t>
      </w:r>
    </w:p>
    <w:p w14:paraId="0471AB85" w14:textId="77777777" w:rsidR="00BB308E" w:rsidRDefault="00BB308E" w:rsidP="00BB308E">
      <w:pPr>
        <w:rPr>
          <w:sz w:val="24"/>
          <w:szCs w:val="24"/>
        </w:rPr>
      </w:pPr>
      <w:r>
        <w:rPr>
          <w:sz w:val="24"/>
          <w:szCs w:val="24"/>
        </w:rPr>
        <w:t>Funding would also be available through   CATG (Community Area Transport Group), which is a subsidiary committee of the Area Board, and if a successful application were made the Parish contribution would normally be 10/ 15 % of the cost. However, the annual budget for CATG is £12,700, and CATG covers 26 parishes, so achieving funding could take some time</w:t>
      </w:r>
    </w:p>
    <w:p w14:paraId="17CDB81A" w14:textId="77777777" w:rsidR="00BB308E" w:rsidRDefault="00BB308E" w:rsidP="00BB308E">
      <w:pPr>
        <w:rPr>
          <w:sz w:val="24"/>
          <w:szCs w:val="24"/>
        </w:rPr>
      </w:pPr>
      <w:r>
        <w:rPr>
          <w:sz w:val="24"/>
          <w:szCs w:val="24"/>
        </w:rPr>
        <w:t xml:space="preserve">Larger scale projects, such as chicanes, must be referred via CATG to the main Wiltshire Council, who have a Highways fund for substantive projects. Thus, the competition for funds is now county wide, and we would have no specific pull factors, such as a high accident rate. No personal injury collisions or pedestrian injuries have been recorded in the last 10 years.  </w:t>
      </w:r>
    </w:p>
    <w:p w14:paraId="3E100160" w14:textId="085A52C7" w:rsidR="00BB308E" w:rsidRDefault="00BB308E" w:rsidP="00505C80">
      <w:pPr>
        <w:rPr>
          <w:sz w:val="24"/>
          <w:szCs w:val="24"/>
        </w:rPr>
      </w:pPr>
      <w:r>
        <w:rPr>
          <w:sz w:val="24"/>
          <w:szCs w:val="24"/>
        </w:rPr>
        <w:t>Therefore, it is considered that the chances of receiving substantive funding is very low</w:t>
      </w:r>
    </w:p>
    <w:p w14:paraId="0C26467B" w14:textId="77777777" w:rsidR="001C3C6C" w:rsidRDefault="001C3C6C" w:rsidP="00505C80">
      <w:pPr>
        <w:rPr>
          <w:rFonts w:cstheme="minorHAnsi"/>
        </w:rPr>
      </w:pPr>
    </w:p>
    <w:p w14:paraId="473AA190" w14:textId="2F54F2A5" w:rsidR="00BB308E" w:rsidRDefault="00BB308E" w:rsidP="00505C80">
      <w:pPr>
        <w:rPr>
          <w:rFonts w:cstheme="minorHAnsi"/>
        </w:rPr>
      </w:pPr>
    </w:p>
    <w:p w14:paraId="68ED7BE8" w14:textId="79B7568F" w:rsidR="00BB308E" w:rsidRDefault="00BB308E" w:rsidP="00505C80">
      <w:pPr>
        <w:rPr>
          <w:rFonts w:cstheme="minorHAnsi"/>
        </w:rPr>
      </w:pPr>
    </w:p>
    <w:p w14:paraId="09809FA4" w14:textId="26791B70" w:rsidR="00BB308E" w:rsidRDefault="00BB308E" w:rsidP="00505C80">
      <w:pPr>
        <w:rPr>
          <w:rFonts w:cstheme="minorHAnsi"/>
        </w:rPr>
      </w:pPr>
    </w:p>
    <w:p w14:paraId="0F1E6EC2" w14:textId="1D8BBE81" w:rsidR="00BB308E" w:rsidRDefault="00BB308E" w:rsidP="00505C80">
      <w:pPr>
        <w:rPr>
          <w:rFonts w:cstheme="minorHAnsi"/>
        </w:rPr>
      </w:pPr>
    </w:p>
    <w:p w14:paraId="15180CEB" w14:textId="56B453BC" w:rsidR="00BB308E" w:rsidRDefault="00BB308E" w:rsidP="00505C80">
      <w:pPr>
        <w:rPr>
          <w:rFonts w:cstheme="minorHAnsi"/>
        </w:rPr>
      </w:pPr>
    </w:p>
    <w:p w14:paraId="5EFD2E42" w14:textId="31E48773" w:rsidR="00BB308E" w:rsidRDefault="00BB308E" w:rsidP="00505C80">
      <w:pPr>
        <w:rPr>
          <w:rFonts w:cstheme="minorHAnsi"/>
        </w:rPr>
      </w:pPr>
    </w:p>
    <w:p w14:paraId="272D08B7" w14:textId="05B42854" w:rsidR="00BB308E" w:rsidRDefault="00BB308E" w:rsidP="00505C80">
      <w:pPr>
        <w:rPr>
          <w:rFonts w:cstheme="minorHAnsi"/>
        </w:rPr>
      </w:pPr>
    </w:p>
    <w:p w14:paraId="6B7BDBCE" w14:textId="09AC5E02" w:rsidR="00BB308E" w:rsidRDefault="00BB308E" w:rsidP="00505C80">
      <w:pPr>
        <w:rPr>
          <w:rFonts w:cstheme="minorHAnsi"/>
        </w:rPr>
      </w:pPr>
    </w:p>
    <w:p w14:paraId="349F230E" w14:textId="5810AFFE" w:rsidR="00BB308E" w:rsidRDefault="00BB308E" w:rsidP="00505C80">
      <w:pPr>
        <w:rPr>
          <w:rFonts w:cstheme="minorHAnsi"/>
        </w:rPr>
      </w:pPr>
    </w:p>
    <w:p w14:paraId="133C904C" w14:textId="1578721A" w:rsidR="00BB308E" w:rsidRDefault="00BB308E" w:rsidP="00505C80">
      <w:pPr>
        <w:rPr>
          <w:rFonts w:cstheme="minorHAnsi"/>
        </w:rPr>
      </w:pPr>
    </w:p>
    <w:p w14:paraId="48BE15A7" w14:textId="3F518913" w:rsidR="00BB308E" w:rsidRDefault="00BB308E" w:rsidP="00505C80">
      <w:pPr>
        <w:rPr>
          <w:rFonts w:cstheme="minorHAnsi"/>
        </w:rPr>
      </w:pPr>
    </w:p>
    <w:p w14:paraId="36047CD6" w14:textId="6535FCE6" w:rsidR="00BB308E" w:rsidRDefault="00BB308E" w:rsidP="00505C80">
      <w:pPr>
        <w:rPr>
          <w:rFonts w:cstheme="minorHAnsi"/>
        </w:rPr>
      </w:pPr>
    </w:p>
    <w:p w14:paraId="6333F79E" w14:textId="5BAF5019" w:rsidR="00BB308E" w:rsidRDefault="00BB308E" w:rsidP="00505C80">
      <w:pPr>
        <w:rPr>
          <w:rFonts w:cstheme="minorHAnsi"/>
        </w:rPr>
      </w:pPr>
    </w:p>
    <w:p w14:paraId="6FA0B7E7" w14:textId="03BC1D8C" w:rsidR="00BB308E" w:rsidRDefault="00BB308E" w:rsidP="00505C80">
      <w:pPr>
        <w:rPr>
          <w:rFonts w:cstheme="minorHAnsi"/>
        </w:rPr>
      </w:pPr>
    </w:p>
    <w:p w14:paraId="62C62474" w14:textId="66715081" w:rsidR="00BB308E" w:rsidRDefault="00BB308E" w:rsidP="00505C80">
      <w:pPr>
        <w:rPr>
          <w:rFonts w:cstheme="minorHAnsi"/>
        </w:rPr>
      </w:pPr>
    </w:p>
    <w:p w14:paraId="242A40F4" w14:textId="040A8D30" w:rsidR="00BB308E" w:rsidRDefault="00BB308E" w:rsidP="00505C80">
      <w:pPr>
        <w:rPr>
          <w:rFonts w:cstheme="minorHAnsi"/>
        </w:rPr>
      </w:pPr>
    </w:p>
    <w:p w14:paraId="23D714ED" w14:textId="0D4A7B34" w:rsidR="00BB308E" w:rsidRDefault="00BB308E" w:rsidP="00505C80">
      <w:pPr>
        <w:rPr>
          <w:rFonts w:cstheme="minorHAnsi"/>
        </w:rPr>
      </w:pPr>
    </w:p>
    <w:p w14:paraId="7D6528B8" w14:textId="2CD808D7" w:rsidR="00BB308E" w:rsidRDefault="00BB308E" w:rsidP="00505C80">
      <w:pPr>
        <w:rPr>
          <w:rFonts w:cstheme="minorHAnsi"/>
        </w:rPr>
      </w:pPr>
    </w:p>
    <w:p w14:paraId="76D7EC74" w14:textId="549721DD" w:rsidR="00BB308E" w:rsidRDefault="00BB308E" w:rsidP="00505C80">
      <w:pPr>
        <w:rPr>
          <w:rFonts w:cstheme="minorHAnsi"/>
        </w:rPr>
      </w:pPr>
    </w:p>
    <w:p w14:paraId="44FB01B6" w14:textId="6C7D8891" w:rsidR="00BB308E" w:rsidRDefault="00BB308E" w:rsidP="00505C80">
      <w:pPr>
        <w:rPr>
          <w:rFonts w:cstheme="minorHAnsi"/>
        </w:rPr>
      </w:pPr>
    </w:p>
    <w:p w14:paraId="26ED20A2" w14:textId="77777777" w:rsidR="00BB308E" w:rsidRDefault="00BB308E" w:rsidP="00505C80">
      <w:pPr>
        <w:rPr>
          <w:rFonts w:cstheme="minorHAnsi"/>
        </w:rPr>
      </w:pPr>
    </w:p>
    <w:p w14:paraId="28E12386" w14:textId="601C85BF" w:rsidR="00DF3853" w:rsidRDefault="00DF3853" w:rsidP="00505C80">
      <w:pPr>
        <w:rPr>
          <w:rFonts w:cstheme="minorHAnsi"/>
        </w:rPr>
      </w:pPr>
    </w:p>
    <w:p w14:paraId="4143E7D3" w14:textId="77777777" w:rsidR="00DF3853" w:rsidRDefault="00DF3853" w:rsidP="00505C80">
      <w:pPr>
        <w:rPr>
          <w:rFonts w:cstheme="minorHAnsi"/>
        </w:rPr>
      </w:pPr>
    </w:p>
    <w:p w14:paraId="62F6ADB1" w14:textId="77777777" w:rsidR="00DF3853" w:rsidRDefault="00DF3853" w:rsidP="00505C80">
      <w:pPr>
        <w:rPr>
          <w:rFonts w:cstheme="minorHAnsi"/>
        </w:rPr>
      </w:pPr>
    </w:p>
    <w:p w14:paraId="5EDEEC5C" w14:textId="77777777" w:rsidR="00232178" w:rsidRDefault="00232178" w:rsidP="00505C80">
      <w:pPr>
        <w:rPr>
          <w:rFonts w:cstheme="minorHAnsi"/>
        </w:rPr>
      </w:pPr>
    </w:p>
    <w:p w14:paraId="35C4FE3E" w14:textId="77777777" w:rsidR="00232178" w:rsidRPr="00B448F8" w:rsidRDefault="00232178" w:rsidP="00505C80">
      <w:pPr>
        <w:rPr>
          <w:rFonts w:cstheme="minorHAnsi"/>
        </w:rPr>
      </w:pPr>
    </w:p>
    <w:sectPr w:rsidR="00232178" w:rsidRPr="00B448F8" w:rsidSect="002B2A8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D545" w14:textId="77777777" w:rsidR="009955B8" w:rsidRDefault="009955B8" w:rsidP="00982A04">
      <w:pPr>
        <w:spacing w:after="0" w:line="240" w:lineRule="auto"/>
      </w:pPr>
      <w:r>
        <w:separator/>
      </w:r>
    </w:p>
  </w:endnote>
  <w:endnote w:type="continuationSeparator" w:id="0">
    <w:p w14:paraId="073BD82B" w14:textId="77777777" w:rsidR="009955B8" w:rsidRDefault="009955B8" w:rsidP="009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C1F1" w14:textId="77777777" w:rsidR="00BE1D96" w:rsidRDefault="00BE1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4189" w14:textId="77777777" w:rsidR="00BE1D96" w:rsidRDefault="00BE1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14DA" w14:textId="77777777" w:rsidR="00BE1D96" w:rsidRDefault="00BE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4D359" w14:textId="77777777" w:rsidR="009955B8" w:rsidRDefault="009955B8" w:rsidP="00982A04">
      <w:pPr>
        <w:spacing w:after="0" w:line="240" w:lineRule="auto"/>
      </w:pPr>
      <w:r>
        <w:separator/>
      </w:r>
    </w:p>
  </w:footnote>
  <w:footnote w:type="continuationSeparator" w:id="0">
    <w:p w14:paraId="74F4EB40" w14:textId="77777777" w:rsidR="009955B8" w:rsidRDefault="009955B8" w:rsidP="0098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E3AE" w14:textId="77777777" w:rsidR="00BE1D96" w:rsidRDefault="00BE1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9095" w14:textId="77777777" w:rsidR="00BE1D96" w:rsidRDefault="00BE1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C8D0" w14:textId="77777777" w:rsidR="0017610C" w:rsidRDefault="0017610C" w:rsidP="00982A04">
    <w:pPr>
      <w:pStyle w:val="Header"/>
      <w:jc w:val="center"/>
      <w:rPr>
        <w:b/>
        <w:sz w:val="28"/>
        <w:szCs w:val="28"/>
      </w:rPr>
    </w:pPr>
    <w:r w:rsidRPr="00982A04">
      <w:rPr>
        <w:b/>
        <w:sz w:val="28"/>
        <w:szCs w:val="28"/>
      </w:rPr>
      <w:t>EASTON ROYAL PARISH COUNCIL</w:t>
    </w:r>
  </w:p>
  <w:p w14:paraId="3CE4B665" w14:textId="77777777" w:rsidR="0017610C" w:rsidRPr="00982A04" w:rsidRDefault="0017610C" w:rsidP="00982A04">
    <w:pPr>
      <w:pStyle w:val="Header"/>
      <w:jc w:val="center"/>
      <w:rPr>
        <w:b/>
        <w:sz w:val="28"/>
        <w:szCs w:val="28"/>
      </w:rPr>
    </w:pPr>
    <w:r>
      <w:rPr>
        <w:b/>
        <w:sz w:val="28"/>
        <w:szCs w:val="28"/>
      </w:rPr>
      <w:t>PARISH COUNCIL MEETING</w:t>
    </w:r>
  </w:p>
  <w:p w14:paraId="2D360A92" w14:textId="1D48A7B7" w:rsidR="0017610C" w:rsidRDefault="0017610C" w:rsidP="00982A04">
    <w:pPr>
      <w:pStyle w:val="Header"/>
      <w:jc w:val="center"/>
    </w:pPr>
    <w:r w:rsidRPr="00982A04">
      <w:rPr>
        <w:b/>
        <w:sz w:val="28"/>
        <w:szCs w:val="28"/>
      </w:rPr>
      <w:t xml:space="preserve">MINUTES OF THE MEETING HELD ON </w:t>
    </w:r>
    <w:r w:rsidR="002E31E5">
      <w:rPr>
        <w:b/>
        <w:sz w:val="28"/>
        <w:szCs w:val="28"/>
      </w:rPr>
      <w:t>15</w:t>
    </w:r>
    <w:r w:rsidR="002E31E5" w:rsidRPr="002E31E5">
      <w:rPr>
        <w:b/>
        <w:sz w:val="28"/>
        <w:szCs w:val="28"/>
        <w:vertAlign w:val="superscript"/>
      </w:rPr>
      <w:t>th</w:t>
    </w:r>
    <w:r w:rsidR="002E31E5">
      <w:rPr>
        <w:b/>
        <w:sz w:val="28"/>
        <w:szCs w:val="28"/>
      </w:rPr>
      <w:t xml:space="preserve"> DECEMBER 2020</w:t>
    </w:r>
  </w:p>
  <w:p w14:paraId="0D4060A1" w14:textId="77777777" w:rsidR="0017610C" w:rsidRPr="00982A04" w:rsidRDefault="0017610C" w:rsidP="00982A04">
    <w:pPr>
      <w:pStyle w:val="Header"/>
      <w:jc w:val="center"/>
      <w:rPr>
        <w:sz w:val="24"/>
        <w:szCs w:val="24"/>
      </w:rPr>
    </w:pPr>
    <w:r>
      <w:rPr>
        <w:sz w:val="24"/>
        <w:szCs w:val="24"/>
      </w:rPr>
      <w:t>BY “Zoom”</w:t>
    </w:r>
  </w:p>
  <w:p w14:paraId="79C7AEF1" w14:textId="77777777" w:rsidR="0017610C" w:rsidRDefault="0017610C" w:rsidP="00982A04">
    <w:pPr>
      <w:pStyle w:val="Header"/>
      <w:jc w:val="center"/>
      <w:rPr>
        <w:sz w:val="24"/>
        <w:szCs w:val="24"/>
      </w:rPr>
    </w:pPr>
    <w:r w:rsidRPr="00982A04">
      <w:rPr>
        <w:sz w:val="24"/>
        <w:szCs w:val="24"/>
      </w:rPr>
      <w:t>AT 7:30PM</w:t>
    </w:r>
  </w:p>
  <w:p w14:paraId="7C8F4510" w14:textId="7691BD81" w:rsidR="0017610C" w:rsidRPr="00982A04" w:rsidRDefault="0017610C" w:rsidP="00982A04">
    <w:pPr>
      <w:pStyle w:val="Header"/>
      <w:jc w:val="center"/>
      <w:rPr>
        <w:sz w:val="24"/>
        <w:szCs w:val="24"/>
      </w:rPr>
    </w:pPr>
  </w:p>
  <w:p w14:paraId="1F597E36" w14:textId="77777777" w:rsidR="0017610C" w:rsidRDefault="0017610C" w:rsidP="00982A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019"/>
    <w:multiLevelType w:val="hybridMultilevel"/>
    <w:tmpl w:val="D4E27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C39AF"/>
    <w:multiLevelType w:val="hybridMultilevel"/>
    <w:tmpl w:val="DCFEB5DC"/>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139F0"/>
    <w:multiLevelType w:val="hybridMultilevel"/>
    <w:tmpl w:val="983CE1A4"/>
    <w:lvl w:ilvl="0" w:tplc="D7EC249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14850"/>
    <w:multiLevelType w:val="hybridMultilevel"/>
    <w:tmpl w:val="F10049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04"/>
    <w:rsid w:val="00002D52"/>
    <w:rsid w:val="0001086C"/>
    <w:rsid w:val="00016FF5"/>
    <w:rsid w:val="000216ED"/>
    <w:rsid w:val="00022EBD"/>
    <w:rsid w:val="00031A25"/>
    <w:rsid w:val="00042DDA"/>
    <w:rsid w:val="000441E1"/>
    <w:rsid w:val="00047665"/>
    <w:rsid w:val="000517C0"/>
    <w:rsid w:val="00057D2C"/>
    <w:rsid w:val="00061F39"/>
    <w:rsid w:val="000626C4"/>
    <w:rsid w:val="00076F18"/>
    <w:rsid w:val="00080079"/>
    <w:rsid w:val="00085165"/>
    <w:rsid w:val="00097711"/>
    <w:rsid w:val="000A0F9A"/>
    <w:rsid w:val="000B301C"/>
    <w:rsid w:val="000D14EA"/>
    <w:rsid w:val="00104DFC"/>
    <w:rsid w:val="00113479"/>
    <w:rsid w:val="001165AB"/>
    <w:rsid w:val="00123FE2"/>
    <w:rsid w:val="00146067"/>
    <w:rsid w:val="00150453"/>
    <w:rsid w:val="00152320"/>
    <w:rsid w:val="0015241D"/>
    <w:rsid w:val="00152866"/>
    <w:rsid w:val="00154D69"/>
    <w:rsid w:val="0015738E"/>
    <w:rsid w:val="0015738F"/>
    <w:rsid w:val="00160BF8"/>
    <w:rsid w:val="00175A9E"/>
    <w:rsid w:val="00176085"/>
    <w:rsid w:val="0017610C"/>
    <w:rsid w:val="00182F76"/>
    <w:rsid w:val="0019078F"/>
    <w:rsid w:val="0019153A"/>
    <w:rsid w:val="0019264D"/>
    <w:rsid w:val="001B2DBC"/>
    <w:rsid w:val="001C3C6C"/>
    <w:rsid w:val="001C5FF8"/>
    <w:rsid w:val="001C6445"/>
    <w:rsid w:val="001C7878"/>
    <w:rsid w:val="001D5BDA"/>
    <w:rsid w:val="001E7B38"/>
    <w:rsid w:val="00202773"/>
    <w:rsid w:val="00206BFD"/>
    <w:rsid w:val="00213793"/>
    <w:rsid w:val="0022431E"/>
    <w:rsid w:val="00232178"/>
    <w:rsid w:val="002355DC"/>
    <w:rsid w:val="00241818"/>
    <w:rsid w:val="00253005"/>
    <w:rsid w:val="00257A94"/>
    <w:rsid w:val="002714F2"/>
    <w:rsid w:val="00271EDD"/>
    <w:rsid w:val="0027236B"/>
    <w:rsid w:val="0028269B"/>
    <w:rsid w:val="00285372"/>
    <w:rsid w:val="00285CFF"/>
    <w:rsid w:val="00290A38"/>
    <w:rsid w:val="0029553B"/>
    <w:rsid w:val="002A1CC6"/>
    <w:rsid w:val="002A1CE6"/>
    <w:rsid w:val="002A5551"/>
    <w:rsid w:val="002A7853"/>
    <w:rsid w:val="002B26F1"/>
    <w:rsid w:val="002B2A8F"/>
    <w:rsid w:val="002B313E"/>
    <w:rsid w:val="002B3E0B"/>
    <w:rsid w:val="002C01FD"/>
    <w:rsid w:val="002C5F5C"/>
    <w:rsid w:val="002C6D5F"/>
    <w:rsid w:val="002E31E5"/>
    <w:rsid w:val="002F58E4"/>
    <w:rsid w:val="00314DDF"/>
    <w:rsid w:val="003246C7"/>
    <w:rsid w:val="003379D4"/>
    <w:rsid w:val="00343209"/>
    <w:rsid w:val="003455E7"/>
    <w:rsid w:val="0035550E"/>
    <w:rsid w:val="00356F39"/>
    <w:rsid w:val="00357621"/>
    <w:rsid w:val="00367A88"/>
    <w:rsid w:val="00373548"/>
    <w:rsid w:val="003A02F8"/>
    <w:rsid w:val="003A3E0C"/>
    <w:rsid w:val="003B289F"/>
    <w:rsid w:val="003B2B3C"/>
    <w:rsid w:val="003C03BD"/>
    <w:rsid w:val="003C7987"/>
    <w:rsid w:val="003D4E67"/>
    <w:rsid w:val="003E61E0"/>
    <w:rsid w:val="003E7B9E"/>
    <w:rsid w:val="003F0DA7"/>
    <w:rsid w:val="003F4031"/>
    <w:rsid w:val="003F5F39"/>
    <w:rsid w:val="003F7272"/>
    <w:rsid w:val="00403631"/>
    <w:rsid w:val="0040529E"/>
    <w:rsid w:val="00406767"/>
    <w:rsid w:val="00407DAC"/>
    <w:rsid w:val="00410C65"/>
    <w:rsid w:val="00421A84"/>
    <w:rsid w:val="00425851"/>
    <w:rsid w:val="0043076F"/>
    <w:rsid w:val="00430A04"/>
    <w:rsid w:val="00441CC0"/>
    <w:rsid w:val="0044751E"/>
    <w:rsid w:val="00451890"/>
    <w:rsid w:val="00482852"/>
    <w:rsid w:val="00482E4A"/>
    <w:rsid w:val="00492886"/>
    <w:rsid w:val="0049458A"/>
    <w:rsid w:val="0049617C"/>
    <w:rsid w:val="00496E62"/>
    <w:rsid w:val="004B293B"/>
    <w:rsid w:val="004C600E"/>
    <w:rsid w:val="004D355C"/>
    <w:rsid w:val="004D54A1"/>
    <w:rsid w:val="004D607C"/>
    <w:rsid w:val="004E2015"/>
    <w:rsid w:val="004E35F5"/>
    <w:rsid w:val="004F32CC"/>
    <w:rsid w:val="004F46E7"/>
    <w:rsid w:val="004F7277"/>
    <w:rsid w:val="00501C7F"/>
    <w:rsid w:val="00505C80"/>
    <w:rsid w:val="00507D4D"/>
    <w:rsid w:val="0051451A"/>
    <w:rsid w:val="00531BA3"/>
    <w:rsid w:val="00532A08"/>
    <w:rsid w:val="00535AE6"/>
    <w:rsid w:val="005562B8"/>
    <w:rsid w:val="00567479"/>
    <w:rsid w:val="00570A5C"/>
    <w:rsid w:val="00591972"/>
    <w:rsid w:val="00593F42"/>
    <w:rsid w:val="00596D7A"/>
    <w:rsid w:val="005A7C9F"/>
    <w:rsid w:val="005B01FE"/>
    <w:rsid w:val="005B128E"/>
    <w:rsid w:val="005B66D0"/>
    <w:rsid w:val="005C4C3D"/>
    <w:rsid w:val="005C61CF"/>
    <w:rsid w:val="005E13B4"/>
    <w:rsid w:val="005F0952"/>
    <w:rsid w:val="005F484A"/>
    <w:rsid w:val="005F62D6"/>
    <w:rsid w:val="00603C5F"/>
    <w:rsid w:val="00605013"/>
    <w:rsid w:val="0061398B"/>
    <w:rsid w:val="00620137"/>
    <w:rsid w:val="0062085F"/>
    <w:rsid w:val="0062370C"/>
    <w:rsid w:val="00625AB4"/>
    <w:rsid w:val="00631B52"/>
    <w:rsid w:val="0064239F"/>
    <w:rsid w:val="00654B6B"/>
    <w:rsid w:val="00662907"/>
    <w:rsid w:val="0066604F"/>
    <w:rsid w:val="00666CF8"/>
    <w:rsid w:val="00667811"/>
    <w:rsid w:val="00671EB0"/>
    <w:rsid w:val="00676AD5"/>
    <w:rsid w:val="0068775E"/>
    <w:rsid w:val="006B6233"/>
    <w:rsid w:val="006B7525"/>
    <w:rsid w:val="006D3922"/>
    <w:rsid w:val="006E63C2"/>
    <w:rsid w:val="006F1E24"/>
    <w:rsid w:val="006F44E0"/>
    <w:rsid w:val="00701583"/>
    <w:rsid w:val="007105FF"/>
    <w:rsid w:val="0071489A"/>
    <w:rsid w:val="00720119"/>
    <w:rsid w:val="00736781"/>
    <w:rsid w:val="0074343A"/>
    <w:rsid w:val="00762AF8"/>
    <w:rsid w:val="0076614A"/>
    <w:rsid w:val="007711CC"/>
    <w:rsid w:val="007806BB"/>
    <w:rsid w:val="00781E49"/>
    <w:rsid w:val="0078234A"/>
    <w:rsid w:val="00785C50"/>
    <w:rsid w:val="00790679"/>
    <w:rsid w:val="007921BD"/>
    <w:rsid w:val="00796D38"/>
    <w:rsid w:val="007A1481"/>
    <w:rsid w:val="007A5F06"/>
    <w:rsid w:val="007A758F"/>
    <w:rsid w:val="007B1070"/>
    <w:rsid w:val="007C5906"/>
    <w:rsid w:val="007E40F7"/>
    <w:rsid w:val="007F407A"/>
    <w:rsid w:val="007F492A"/>
    <w:rsid w:val="00806B85"/>
    <w:rsid w:val="00811F2D"/>
    <w:rsid w:val="00813FA3"/>
    <w:rsid w:val="008158F2"/>
    <w:rsid w:val="008210FB"/>
    <w:rsid w:val="00821BB8"/>
    <w:rsid w:val="00830C30"/>
    <w:rsid w:val="00830F96"/>
    <w:rsid w:val="00834B89"/>
    <w:rsid w:val="00835017"/>
    <w:rsid w:val="008613AC"/>
    <w:rsid w:val="008619C0"/>
    <w:rsid w:val="0087364F"/>
    <w:rsid w:val="008771AB"/>
    <w:rsid w:val="00881626"/>
    <w:rsid w:val="00886E31"/>
    <w:rsid w:val="008908D2"/>
    <w:rsid w:val="00897377"/>
    <w:rsid w:val="008A2C3B"/>
    <w:rsid w:val="008B0645"/>
    <w:rsid w:val="008B1B40"/>
    <w:rsid w:val="008B21DF"/>
    <w:rsid w:val="008B48CE"/>
    <w:rsid w:val="008B6D0C"/>
    <w:rsid w:val="008D09D6"/>
    <w:rsid w:val="008D24FE"/>
    <w:rsid w:val="008D6C8D"/>
    <w:rsid w:val="008E4F40"/>
    <w:rsid w:val="008E5E1D"/>
    <w:rsid w:val="008F777B"/>
    <w:rsid w:val="009003EF"/>
    <w:rsid w:val="00925CA1"/>
    <w:rsid w:val="00926781"/>
    <w:rsid w:val="009306A3"/>
    <w:rsid w:val="00932739"/>
    <w:rsid w:val="009361E0"/>
    <w:rsid w:val="00942A3D"/>
    <w:rsid w:val="009463BA"/>
    <w:rsid w:val="00946953"/>
    <w:rsid w:val="0095184B"/>
    <w:rsid w:val="00961823"/>
    <w:rsid w:val="009631DC"/>
    <w:rsid w:val="00963ED1"/>
    <w:rsid w:val="00965DC6"/>
    <w:rsid w:val="0096779A"/>
    <w:rsid w:val="00967AFD"/>
    <w:rsid w:val="009737F5"/>
    <w:rsid w:val="00974A3D"/>
    <w:rsid w:val="00975F7C"/>
    <w:rsid w:val="00976926"/>
    <w:rsid w:val="00982A04"/>
    <w:rsid w:val="0098679E"/>
    <w:rsid w:val="0099238A"/>
    <w:rsid w:val="009955B8"/>
    <w:rsid w:val="00995D42"/>
    <w:rsid w:val="009969D1"/>
    <w:rsid w:val="009A2B8D"/>
    <w:rsid w:val="009C44A2"/>
    <w:rsid w:val="009D0FB4"/>
    <w:rsid w:val="009D1B5F"/>
    <w:rsid w:val="009D3CE1"/>
    <w:rsid w:val="009D593E"/>
    <w:rsid w:val="00A01366"/>
    <w:rsid w:val="00A014DF"/>
    <w:rsid w:val="00A30691"/>
    <w:rsid w:val="00A45626"/>
    <w:rsid w:val="00A522BD"/>
    <w:rsid w:val="00A56DF9"/>
    <w:rsid w:val="00A60663"/>
    <w:rsid w:val="00A61E49"/>
    <w:rsid w:val="00A75093"/>
    <w:rsid w:val="00A75DED"/>
    <w:rsid w:val="00A815C7"/>
    <w:rsid w:val="00A8663F"/>
    <w:rsid w:val="00A93513"/>
    <w:rsid w:val="00A9689F"/>
    <w:rsid w:val="00AB0074"/>
    <w:rsid w:val="00AB7247"/>
    <w:rsid w:val="00AD0CC2"/>
    <w:rsid w:val="00AE2048"/>
    <w:rsid w:val="00AE6A67"/>
    <w:rsid w:val="00AF77B3"/>
    <w:rsid w:val="00B03F30"/>
    <w:rsid w:val="00B1190D"/>
    <w:rsid w:val="00B11C5D"/>
    <w:rsid w:val="00B265C4"/>
    <w:rsid w:val="00B357DB"/>
    <w:rsid w:val="00B448F8"/>
    <w:rsid w:val="00B452C2"/>
    <w:rsid w:val="00B4638D"/>
    <w:rsid w:val="00B75238"/>
    <w:rsid w:val="00B80956"/>
    <w:rsid w:val="00B81435"/>
    <w:rsid w:val="00B95BD0"/>
    <w:rsid w:val="00BA1337"/>
    <w:rsid w:val="00BA38C9"/>
    <w:rsid w:val="00BA3916"/>
    <w:rsid w:val="00BA5825"/>
    <w:rsid w:val="00BA7825"/>
    <w:rsid w:val="00BB308E"/>
    <w:rsid w:val="00BB79FB"/>
    <w:rsid w:val="00BC495B"/>
    <w:rsid w:val="00BD1409"/>
    <w:rsid w:val="00BD5916"/>
    <w:rsid w:val="00BE047D"/>
    <w:rsid w:val="00BE1D96"/>
    <w:rsid w:val="00BE381D"/>
    <w:rsid w:val="00BF2F01"/>
    <w:rsid w:val="00BF35D5"/>
    <w:rsid w:val="00C12206"/>
    <w:rsid w:val="00C17F24"/>
    <w:rsid w:val="00C24FFF"/>
    <w:rsid w:val="00C27245"/>
    <w:rsid w:val="00C30845"/>
    <w:rsid w:val="00C427AF"/>
    <w:rsid w:val="00C54BAC"/>
    <w:rsid w:val="00C60B3C"/>
    <w:rsid w:val="00C65C32"/>
    <w:rsid w:val="00C6786E"/>
    <w:rsid w:val="00C72C60"/>
    <w:rsid w:val="00C73D01"/>
    <w:rsid w:val="00C96649"/>
    <w:rsid w:val="00CA60D5"/>
    <w:rsid w:val="00CA6ECC"/>
    <w:rsid w:val="00CB12C7"/>
    <w:rsid w:val="00CB6878"/>
    <w:rsid w:val="00CC43D4"/>
    <w:rsid w:val="00CC50A0"/>
    <w:rsid w:val="00CD0851"/>
    <w:rsid w:val="00CD3191"/>
    <w:rsid w:val="00CD3618"/>
    <w:rsid w:val="00CE0C6E"/>
    <w:rsid w:val="00CE0DC3"/>
    <w:rsid w:val="00CE30BF"/>
    <w:rsid w:val="00CF6488"/>
    <w:rsid w:val="00D11015"/>
    <w:rsid w:val="00D11DD4"/>
    <w:rsid w:val="00D33FA0"/>
    <w:rsid w:val="00D41BF2"/>
    <w:rsid w:val="00D458FA"/>
    <w:rsid w:val="00D653BF"/>
    <w:rsid w:val="00D9174E"/>
    <w:rsid w:val="00D93B14"/>
    <w:rsid w:val="00DA72D0"/>
    <w:rsid w:val="00DB430E"/>
    <w:rsid w:val="00DC2E11"/>
    <w:rsid w:val="00DD5652"/>
    <w:rsid w:val="00DE5382"/>
    <w:rsid w:val="00DF3853"/>
    <w:rsid w:val="00E01E9E"/>
    <w:rsid w:val="00E035F4"/>
    <w:rsid w:val="00E06649"/>
    <w:rsid w:val="00E13ACA"/>
    <w:rsid w:val="00E204CD"/>
    <w:rsid w:val="00E205FA"/>
    <w:rsid w:val="00E2334E"/>
    <w:rsid w:val="00E24962"/>
    <w:rsid w:val="00E265D4"/>
    <w:rsid w:val="00E436E4"/>
    <w:rsid w:val="00E4656D"/>
    <w:rsid w:val="00E60AFE"/>
    <w:rsid w:val="00E634CF"/>
    <w:rsid w:val="00E705FB"/>
    <w:rsid w:val="00E7098A"/>
    <w:rsid w:val="00E76783"/>
    <w:rsid w:val="00E810A0"/>
    <w:rsid w:val="00E8159C"/>
    <w:rsid w:val="00E84BCD"/>
    <w:rsid w:val="00E87C45"/>
    <w:rsid w:val="00E9166F"/>
    <w:rsid w:val="00E91883"/>
    <w:rsid w:val="00E95595"/>
    <w:rsid w:val="00E96CAD"/>
    <w:rsid w:val="00EB138A"/>
    <w:rsid w:val="00EC6373"/>
    <w:rsid w:val="00ED285E"/>
    <w:rsid w:val="00ED6004"/>
    <w:rsid w:val="00EE0288"/>
    <w:rsid w:val="00EE04AA"/>
    <w:rsid w:val="00EE3751"/>
    <w:rsid w:val="00EE64BE"/>
    <w:rsid w:val="00EF0C16"/>
    <w:rsid w:val="00EF6505"/>
    <w:rsid w:val="00EF6DAE"/>
    <w:rsid w:val="00F05C38"/>
    <w:rsid w:val="00F14069"/>
    <w:rsid w:val="00F16771"/>
    <w:rsid w:val="00F20640"/>
    <w:rsid w:val="00F41660"/>
    <w:rsid w:val="00F42C5D"/>
    <w:rsid w:val="00F457F9"/>
    <w:rsid w:val="00F47B27"/>
    <w:rsid w:val="00F50C3E"/>
    <w:rsid w:val="00F53B69"/>
    <w:rsid w:val="00F65414"/>
    <w:rsid w:val="00F75B0D"/>
    <w:rsid w:val="00F85807"/>
    <w:rsid w:val="00F86FD9"/>
    <w:rsid w:val="00FA2EB1"/>
    <w:rsid w:val="00FA5D40"/>
    <w:rsid w:val="00FB1E35"/>
    <w:rsid w:val="00FB3A88"/>
    <w:rsid w:val="00FB3F5E"/>
    <w:rsid w:val="00FC422B"/>
    <w:rsid w:val="00FF070A"/>
    <w:rsid w:val="00FF0EC9"/>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2896"/>
  <w15:docId w15:val="{FF2F293F-02D6-412C-BF75-EEB17E13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04"/>
  </w:style>
  <w:style w:type="paragraph" w:styleId="Footer">
    <w:name w:val="footer"/>
    <w:basedOn w:val="Normal"/>
    <w:link w:val="FooterChar"/>
    <w:uiPriority w:val="99"/>
    <w:unhideWhenUsed/>
    <w:rsid w:val="009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04"/>
  </w:style>
  <w:style w:type="paragraph" w:styleId="ListParagraph">
    <w:name w:val="List Paragraph"/>
    <w:basedOn w:val="Normal"/>
    <w:uiPriority w:val="34"/>
    <w:qFormat/>
    <w:rsid w:val="000D14EA"/>
    <w:pPr>
      <w:ind w:left="720"/>
      <w:contextualSpacing/>
    </w:pPr>
  </w:style>
  <w:style w:type="table" w:styleId="TableGrid">
    <w:name w:val="Table Grid"/>
    <w:basedOn w:val="TableNormal"/>
    <w:uiPriority w:val="59"/>
    <w:rsid w:val="00BA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C50"/>
    <w:pPr>
      <w:spacing w:after="0" w:line="240" w:lineRule="auto"/>
    </w:pPr>
  </w:style>
  <w:style w:type="paragraph" w:customStyle="1" w:styleId="xmsonormal">
    <w:name w:val="x_msonormal"/>
    <w:basedOn w:val="Normal"/>
    <w:rsid w:val="009469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D0"/>
    <w:rPr>
      <w:rFonts w:ascii="Tahoma" w:hAnsi="Tahoma" w:cs="Tahoma"/>
      <w:sz w:val="16"/>
      <w:szCs w:val="16"/>
    </w:rPr>
  </w:style>
  <w:style w:type="paragraph" w:styleId="Revision">
    <w:name w:val="Revision"/>
    <w:hidden/>
    <w:uiPriority w:val="99"/>
    <w:semiHidden/>
    <w:rsid w:val="00113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3771">
      <w:bodyDiv w:val="1"/>
      <w:marLeft w:val="0"/>
      <w:marRight w:val="0"/>
      <w:marTop w:val="0"/>
      <w:marBottom w:val="0"/>
      <w:divBdr>
        <w:top w:val="none" w:sz="0" w:space="0" w:color="auto"/>
        <w:left w:val="none" w:sz="0" w:space="0" w:color="auto"/>
        <w:bottom w:val="none" w:sz="0" w:space="0" w:color="auto"/>
        <w:right w:val="none" w:sz="0" w:space="0" w:color="auto"/>
      </w:divBdr>
    </w:div>
    <w:div w:id="1125007231">
      <w:bodyDiv w:val="1"/>
      <w:marLeft w:val="0"/>
      <w:marRight w:val="0"/>
      <w:marTop w:val="0"/>
      <w:marBottom w:val="0"/>
      <w:divBdr>
        <w:top w:val="none" w:sz="0" w:space="0" w:color="auto"/>
        <w:left w:val="none" w:sz="0" w:space="0" w:color="auto"/>
        <w:bottom w:val="none" w:sz="0" w:space="0" w:color="auto"/>
        <w:right w:val="none" w:sz="0" w:space="0" w:color="auto"/>
      </w:divBdr>
    </w:div>
    <w:div w:id="1250309148">
      <w:bodyDiv w:val="1"/>
      <w:marLeft w:val="0"/>
      <w:marRight w:val="0"/>
      <w:marTop w:val="0"/>
      <w:marBottom w:val="0"/>
      <w:divBdr>
        <w:top w:val="none" w:sz="0" w:space="0" w:color="auto"/>
        <w:left w:val="none" w:sz="0" w:space="0" w:color="auto"/>
        <w:bottom w:val="none" w:sz="0" w:space="0" w:color="auto"/>
        <w:right w:val="none" w:sz="0" w:space="0" w:color="auto"/>
      </w:divBdr>
    </w:div>
    <w:div w:id="1944608394">
      <w:bodyDiv w:val="1"/>
      <w:marLeft w:val="0"/>
      <w:marRight w:val="0"/>
      <w:marTop w:val="0"/>
      <w:marBottom w:val="0"/>
      <w:divBdr>
        <w:top w:val="none" w:sz="0" w:space="0" w:color="auto"/>
        <w:left w:val="none" w:sz="0" w:space="0" w:color="auto"/>
        <w:bottom w:val="none" w:sz="0" w:space="0" w:color="auto"/>
        <w:right w:val="none" w:sz="0" w:space="0" w:color="auto"/>
      </w:divBdr>
    </w:div>
    <w:div w:id="2000644978">
      <w:bodyDiv w:val="1"/>
      <w:marLeft w:val="0"/>
      <w:marRight w:val="0"/>
      <w:marTop w:val="0"/>
      <w:marBottom w:val="0"/>
      <w:divBdr>
        <w:top w:val="none" w:sz="0" w:space="0" w:color="auto"/>
        <w:left w:val="none" w:sz="0" w:space="0" w:color="auto"/>
        <w:bottom w:val="none" w:sz="0" w:space="0" w:color="auto"/>
        <w:right w:val="none" w:sz="0" w:space="0" w:color="auto"/>
      </w:divBdr>
    </w:div>
    <w:div w:id="20835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FBCF-4F0F-40CD-9F8B-69C2E478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ERPC</dc:creator>
  <cp:lastModifiedBy>Clerk ERPC</cp:lastModifiedBy>
  <cp:revision>2</cp:revision>
  <dcterms:created xsi:type="dcterms:W3CDTF">2021-03-20T14:16:00Z</dcterms:created>
  <dcterms:modified xsi:type="dcterms:W3CDTF">2021-03-20T14:16:00Z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1874753684</vt:i4>
  </property>
</Properties>
</file>