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3B" w:rsidRDefault="00B86C3B" w:rsidP="00B86C3B">
      <w:pPr>
        <w:pStyle w:val="Title"/>
      </w:pPr>
      <w:bookmarkStart w:id="0" w:name="_GoBack"/>
      <w:bookmarkEnd w:id="0"/>
      <w:r>
        <w:t xml:space="preserve">EASTON ROYAL PARISH COUNCIL MEETING </w:t>
      </w:r>
    </w:p>
    <w:p w:rsidR="00B86C3B" w:rsidRPr="003221A8" w:rsidRDefault="00B86C3B" w:rsidP="00B86C3B">
      <w:pPr>
        <w:jc w:val="center"/>
        <w:rPr>
          <w:b/>
          <w:bCs/>
          <w:sz w:val="24"/>
          <w:szCs w:val="24"/>
        </w:rPr>
      </w:pPr>
      <w:r>
        <w:rPr>
          <w:b/>
          <w:bCs/>
          <w:sz w:val="24"/>
          <w:szCs w:val="24"/>
        </w:rPr>
        <w:t>16th July</w:t>
      </w:r>
      <w:r w:rsidRPr="003221A8">
        <w:rPr>
          <w:b/>
          <w:bCs/>
          <w:sz w:val="24"/>
          <w:szCs w:val="24"/>
        </w:rPr>
        <w:t xml:space="preserve"> 2015</w:t>
      </w:r>
    </w:p>
    <w:p w:rsidR="00B86C3B" w:rsidRDefault="00B86C3B" w:rsidP="00B86C3B">
      <w:pPr>
        <w:jc w:val="center"/>
        <w:rPr>
          <w:b/>
          <w:bCs/>
          <w:sz w:val="16"/>
        </w:rPr>
      </w:pPr>
    </w:p>
    <w:p w:rsidR="00B86C3B" w:rsidRDefault="00B86C3B" w:rsidP="00B86C3B">
      <w:pPr>
        <w:jc w:val="center"/>
        <w:rPr>
          <w:b/>
          <w:bCs/>
          <w:sz w:val="28"/>
        </w:rPr>
      </w:pPr>
      <w:r>
        <w:rPr>
          <w:b/>
          <w:bCs/>
          <w:sz w:val="28"/>
        </w:rPr>
        <w:t>Schools Liaison and Recreation Ground Portfolio Report</w:t>
      </w:r>
    </w:p>
    <w:p w:rsidR="00B86C3B" w:rsidRDefault="00B86C3B" w:rsidP="00B86C3B">
      <w:pPr>
        <w:jc w:val="center"/>
        <w:rPr>
          <w:b/>
          <w:bCs/>
          <w:sz w:val="28"/>
        </w:rPr>
      </w:pPr>
    </w:p>
    <w:p w:rsidR="00B86C3B" w:rsidRDefault="00B86C3B" w:rsidP="00B86C3B">
      <w:pPr>
        <w:jc w:val="center"/>
        <w:rPr>
          <w:b/>
          <w:bCs/>
          <w:sz w:val="28"/>
        </w:rPr>
      </w:pPr>
    </w:p>
    <w:p w:rsidR="00B86C3B" w:rsidRDefault="00B86C3B" w:rsidP="00B86C3B">
      <w:pPr>
        <w:pStyle w:val="ListParagraph"/>
        <w:numPr>
          <w:ilvl w:val="0"/>
          <w:numId w:val="2"/>
        </w:numPr>
        <w:rPr>
          <w:bCs/>
          <w:sz w:val="24"/>
          <w:szCs w:val="24"/>
        </w:rPr>
      </w:pPr>
      <w:r>
        <w:rPr>
          <w:bCs/>
          <w:sz w:val="24"/>
          <w:szCs w:val="24"/>
        </w:rPr>
        <w:t>At last the recreation ground is becoming to look more like an attractive village amenity.  Additional grass cutting has been agreed with Bawdens and I have collected the loose clippings from the early cuts to get things off to a good start.  It remains to be seen whether this will be a necessary routine.  However, in the short term this, and hedge trimming, will be repeated in preparation for the village's NGS Open Gardens Scheme's use of the recreation ground on Sunday 19th July.</w:t>
      </w:r>
    </w:p>
    <w:p w:rsidR="00B86C3B" w:rsidRDefault="00B86C3B" w:rsidP="00B86C3B">
      <w:pPr>
        <w:rPr>
          <w:bCs/>
          <w:sz w:val="24"/>
          <w:szCs w:val="24"/>
        </w:rPr>
      </w:pPr>
    </w:p>
    <w:p w:rsidR="00B86C3B" w:rsidRDefault="00B86C3B" w:rsidP="00B86C3B">
      <w:pPr>
        <w:pStyle w:val="ListParagraph"/>
        <w:numPr>
          <w:ilvl w:val="0"/>
          <w:numId w:val="2"/>
        </w:numPr>
        <w:rPr>
          <w:bCs/>
          <w:sz w:val="24"/>
          <w:szCs w:val="24"/>
        </w:rPr>
      </w:pPr>
      <w:r>
        <w:rPr>
          <w:bCs/>
          <w:sz w:val="24"/>
          <w:szCs w:val="24"/>
        </w:rPr>
        <w:t xml:space="preserve">The principal object of improvement remains use of the recreation ground by Easton Royal Academy as a sports field.   The </w:t>
      </w:r>
      <w:r w:rsidR="006D0BE1">
        <w:rPr>
          <w:bCs/>
          <w:sz w:val="24"/>
          <w:szCs w:val="24"/>
        </w:rPr>
        <w:t xml:space="preserve">school was keen to commence this arrangements on </w:t>
      </w:r>
      <w:r>
        <w:rPr>
          <w:bCs/>
          <w:sz w:val="24"/>
          <w:szCs w:val="24"/>
        </w:rPr>
        <w:t>1st June 2015</w:t>
      </w:r>
      <w:r w:rsidR="006D0BE1">
        <w:rPr>
          <w:bCs/>
          <w:sz w:val="24"/>
          <w:szCs w:val="24"/>
        </w:rPr>
        <w:t xml:space="preserve"> which was accepted as an agreed start date.  The arrangements are set out in the Agreement overleaf which was</w:t>
      </w:r>
      <w:r w:rsidR="00960A1D">
        <w:rPr>
          <w:bCs/>
          <w:sz w:val="24"/>
          <w:szCs w:val="24"/>
        </w:rPr>
        <w:t xml:space="preserve"> approved by the Chairman and </w:t>
      </w:r>
      <w:r w:rsidR="006D0BE1">
        <w:rPr>
          <w:bCs/>
          <w:sz w:val="24"/>
          <w:szCs w:val="24"/>
        </w:rPr>
        <w:t>sent to the School Business Manager at St John's on 21st May.   This has yet to be formally agreed pending confirmation of acceptability by their insurers but they have requested the initial invoice covering the quarter 1st June to 31st August and this has been actioned by the Clerk.</w:t>
      </w:r>
    </w:p>
    <w:p w:rsidR="006D0BE1" w:rsidRDefault="006D0BE1" w:rsidP="006D0BE1">
      <w:pPr>
        <w:rPr>
          <w:bCs/>
          <w:sz w:val="24"/>
          <w:szCs w:val="24"/>
        </w:rPr>
      </w:pPr>
    </w:p>
    <w:p w:rsidR="00826814" w:rsidRDefault="006D0BE1" w:rsidP="006D0BE1">
      <w:pPr>
        <w:pStyle w:val="ListParagraph"/>
        <w:numPr>
          <w:ilvl w:val="0"/>
          <w:numId w:val="2"/>
        </w:numPr>
        <w:rPr>
          <w:bCs/>
          <w:sz w:val="24"/>
          <w:szCs w:val="24"/>
        </w:rPr>
      </w:pPr>
      <w:r>
        <w:rPr>
          <w:bCs/>
          <w:sz w:val="24"/>
          <w:szCs w:val="24"/>
        </w:rPr>
        <w:t xml:space="preserve">The School had hoped to use the recreation ground for its annual sports day on 3rd July and although it was made ready for this the School was unable </w:t>
      </w:r>
      <w:r w:rsidR="00826814">
        <w:rPr>
          <w:bCs/>
          <w:sz w:val="24"/>
          <w:szCs w:val="24"/>
        </w:rPr>
        <w:t>to make the necessary arrangements.  It has been reported that there has been a School PE lesson there this week but I am not able to confirm.</w:t>
      </w:r>
    </w:p>
    <w:p w:rsidR="00826814" w:rsidRDefault="00826814" w:rsidP="00826814">
      <w:pPr>
        <w:rPr>
          <w:bCs/>
          <w:sz w:val="24"/>
          <w:szCs w:val="24"/>
        </w:rPr>
      </w:pPr>
    </w:p>
    <w:p w:rsidR="00826814" w:rsidRPr="00826814" w:rsidRDefault="00826814" w:rsidP="00826814">
      <w:pPr>
        <w:pStyle w:val="ListParagraph"/>
        <w:numPr>
          <w:ilvl w:val="0"/>
          <w:numId w:val="2"/>
        </w:numPr>
        <w:rPr>
          <w:bCs/>
          <w:sz w:val="24"/>
          <w:szCs w:val="24"/>
        </w:rPr>
      </w:pPr>
      <w:r>
        <w:rPr>
          <w:bCs/>
          <w:sz w:val="24"/>
          <w:szCs w:val="24"/>
        </w:rPr>
        <w:t>Now that the grass has been cut to a shorter length the inadequacy of the levelling carried out by Brennans is starkly revealed.  The work was limited to use of a heavy roller in very dry weather.  No invoice for the rolling has been received and it would be surprising if one were to be raised against an initial quote for levelling, rolling and re-seeding.  The area to the south of the old cricket wicket is reasonably level but the wicket and the area to its north remains in poor condition.</w:t>
      </w:r>
    </w:p>
    <w:p w:rsidR="00826814" w:rsidRDefault="00826814" w:rsidP="00826814">
      <w:pPr>
        <w:rPr>
          <w:bCs/>
          <w:sz w:val="24"/>
          <w:szCs w:val="24"/>
        </w:rPr>
      </w:pPr>
    </w:p>
    <w:p w:rsidR="006D0BE1" w:rsidRDefault="00826814" w:rsidP="00826814">
      <w:pPr>
        <w:pStyle w:val="ListParagraph"/>
        <w:numPr>
          <w:ilvl w:val="0"/>
          <w:numId w:val="2"/>
        </w:numPr>
        <w:rPr>
          <w:bCs/>
          <w:sz w:val="24"/>
          <w:szCs w:val="24"/>
        </w:rPr>
      </w:pPr>
      <w:r>
        <w:rPr>
          <w:bCs/>
          <w:sz w:val="24"/>
          <w:szCs w:val="24"/>
        </w:rPr>
        <w:t>The appearance of the recreation ground has been greatly enhanced by the work of the Easton Royal Orchard and Woodland Project.</w:t>
      </w:r>
    </w:p>
    <w:p w:rsidR="00826814" w:rsidRDefault="00826814" w:rsidP="00826814">
      <w:pPr>
        <w:rPr>
          <w:bCs/>
          <w:sz w:val="24"/>
          <w:szCs w:val="24"/>
        </w:rPr>
      </w:pPr>
    </w:p>
    <w:p w:rsidR="00826814" w:rsidRPr="00826814" w:rsidRDefault="00826814" w:rsidP="00826814">
      <w:pPr>
        <w:pStyle w:val="ListParagraph"/>
        <w:numPr>
          <w:ilvl w:val="0"/>
          <w:numId w:val="2"/>
        </w:numPr>
        <w:rPr>
          <w:bCs/>
          <w:sz w:val="24"/>
          <w:szCs w:val="24"/>
        </w:rPr>
      </w:pPr>
      <w:r>
        <w:rPr>
          <w:bCs/>
          <w:sz w:val="24"/>
          <w:szCs w:val="24"/>
        </w:rPr>
        <w:t xml:space="preserve">The condition of the childrens' play </w:t>
      </w:r>
      <w:r w:rsidR="00960A1D">
        <w:rPr>
          <w:bCs/>
          <w:sz w:val="24"/>
          <w:szCs w:val="24"/>
        </w:rPr>
        <w:t>a</w:t>
      </w:r>
      <w:r>
        <w:rPr>
          <w:bCs/>
          <w:sz w:val="24"/>
          <w:szCs w:val="24"/>
        </w:rPr>
        <w:t>rea</w:t>
      </w:r>
      <w:r w:rsidR="00960A1D">
        <w:rPr>
          <w:bCs/>
          <w:sz w:val="24"/>
          <w:szCs w:val="24"/>
        </w:rPr>
        <w:t xml:space="preserve"> remains a concern and is likely to make the annual safety inspection a challenging event.  It is recommended that serious thought be given to extensive refurbishment or alternative location.  </w:t>
      </w:r>
      <w:r>
        <w:rPr>
          <w:bCs/>
          <w:sz w:val="24"/>
          <w:szCs w:val="24"/>
        </w:rPr>
        <w:t xml:space="preserve"> </w:t>
      </w:r>
    </w:p>
    <w:p w:rsidR="00B86C3B" w:rsidRDefault="00B86C3B" w:rsidP="00B86C3B">
      <w:pPr>
        <w:rPr>
          <w:bCs/>
          <w:sz w:val="24"/>
          <w:szCs w:val="24"/>
        </w:rPr>
      </w:pPr>
    </w:p>
    <w:p w:rsidR="00B86C3B" w:rsidRDefault="00B86C3B" w:rsidP="00B86C3B">
      <w:pPr>
        <w:rPr>
          <w:bCs/>
          <w:sz w:val="24"/>
          <w:szCs w:val="24"/>
        </w:rPr>
      </w:pPr>
    </w:p>
    <w:p w:rsidR="00B86C3B" w:rsidRDefault="00B86C3B" w:rsidP="00B86C3B">
      <w:pPr>
        <w:rPr>
          <w:bCs/>
          <w:sz w:val="24"/>
          <w:szCs w:val="24"/>
        </w:rPr>
      </w:pPr>
    </w:p>
    <w:p w:rsidR="00B86C3B" w:rsidRDefault="00B86C3B" w:rsidP="00B86C3B">
      <w:pPr>
        <w:rPr>
          <w:bCs/>
          <w:sz w:val="24"/>
          <w:szCs w:val="24"/>
        </w:rPr>
      </w:pPr>
    </w:p>
    <w:p w:rsidR="00B86C3B" w:rsidRDefault="00960A1D" w:rsidP="00B86C3B">
      <w:pPr>
        <w:rPr>
          <w:bCs/>
          <w:sz w:val="24"/>
          <w:szCs w:val="24"/>
        </w:rPr>
      </w:pPr>
      <w:r>
        <w:rPr>
          <w:bCs/>
          <w:sz w:val="24"/>
          <w:szCs w:val="24"/>
        </w:rPr>
        <w:tab/>
        <w:t>C Sibun</w:t>
      </w:r>
    </w:p>
    <w:p w:rsidR="00960A1D" w:rsidRDefault="00960A1D" w:rsidP="00B86C3B">
      <w:pPr>
        <w:rPr>
          <w:bCs/>
          <w:sz w:val="24"/>
          <w:szCs w:val="24"/>
        </w:rPr>
      </w:pPr>
      <w:r>
        <w:rPr>
          <w:bCs/>
          <w:sz w:val="24"/>
          <w:szCs w:val="24"/>
        </w:rPr>
        <w:tab/>
        <w:t>15th July 2015</w:t>
      </w:r>
    </w:p>
    <w:p w:rsidR="00B86C3B" w:rsidRDefault="00B86C3B" w:rsidP="00B86C3B">
      <w:pPr>
        <w:rPr>
          <w:bCs/>
          <w:sz w:val="24"/>
          <w:szCs w:val="24"/>
        </w:rPr>
      </w:pPr>
    </w:p>
    <w:p w:rsidR="00B86C3B" w:rsidRDefault="00B86C3B" w:rsidP="00B86C3B">
      <w:pPr>
        <w:rPr>
          <w:bCs/>
          <w:sz w:val="24"/>
          <w:szCs w:val="24"/>
        </w:rPr>
      </w:pPr>
    </w:p>
    <w:p w:rsidR="00B86C3B" w:rsidRDefault="00B86C3B" w:rsidP="00B86C3B">
      <w:pPr>
        <w:rPr>
          <w:bCs/>
          <w:sz w:val="24"/>
          <w:szCs w:val="24"/>
        </w:rPr>
      </w:pPr>
    </w:p>
    <w:p w:rsidR="00B86C3B" w:rsidRDefault="00B86C3B" w:rsidP="00B86C3B">
      <w:pPr>
        <w:rPr>
          <w:bCs/>
          <w:sz w:val="24"/>
          <w:szCs w:val="24"/>
        </w:rPr>
      </w:pPr>
    </w:p>
    <w:p w:rsidR="00B86C3B" w:rsidRPr="00B86C3B" w:rsidRDefault="00B86C3B" w:rsidP="00B86C3B">
      <w:pPr>
        <w:jc w:val="center"/>
        <w:rPr>
          <w:b/>
          <w:sz w:val="48"/>
          <w:szCs w:val="48"/>
        </w:rPr>
      </w:pPr>
      <w:r w:rsidRPr="00B86C3B">
        <w:rPr>
          <w:b/>
          <w:sz w:val="48"/>
          <w:szCs w:val="48"/>
        </w:rPr>
        <w:lastRenderedPageBreak/>
        <w:t xml:space="preserve">Use of Easton Royal Recreation Ground </w:t>
      </w:r>
    </w:p>
    <w:p w:rsidR="00B86C3B" w:rsidRPr="00B86C3B" w:rsidRDefault="00B86C3B" w:rsidP="00B86C3B">
      <w:pPr>
        <w:jc w:val="center"/>
        <w:rPr>
          <w:b/>
          <w:sz w:val="48"/>
          <w:szCs w:val="48"/>
        </w:rPr>
      </w:pPr>
      <w:r w:rsidRPr="00B86C3B">
        <w:rPr>
          <w:b/>
          <w:sz w:val="48"/>
          <w:szCs w:val="48"/>
        </w:rPr>
        <w:t xml:space="preserve">by </w:t>
      </w:r>
    </w:p>
    <w:p w:rsidR="00B86C3B" w:rsidRPr="00B86C3B" w:rsidRDefault="00B86C3B" w:rsidP="00B86C3B">
      <w:pPr>
        <w:spacing w:after="100" w:afterAutospacing="1"/>
        <w:jc w:val="center"/>
        <w:rPr>
          <w:b/>
          <w:sz w:val="48"/>
          <w:szCs w:val="48"/>
        </w:rPr>
      </w:pPr>
      <w:r w:rsidRPr="00B86C3B">
        <w:rPr>
          <w:b/>
          <w:sz w:val="48"/>
          <w:szCs w:val="48"/>
        </w:rPr>
        <w:t>Easton Royal Academy</w:t>
      </w:r>
    </w:p>
    <w:p w:rsidR="00B86C3B" w:rsidRDefault="00B86C3B" w:rsidP="00B86C3B">
      <w:pPr>
        <w:spacing w:after="100" w:afterAutospacing="1"/>
        <w:jc w:val="center"/>
        <w:rPr>
          <w:b/>
          <w:sz w:val="32"/>
          <w:szCs w:val="32"/>
        </w:rPr>
      </w:pPr>
    </w:p>
    <w:p w:rsidR="00B86C3B" w:rsidRDefault="00B86C3B" w:rsidP="00B86C3B">
      <w:pPr>
        <w:spacing w:after="100" w:afterAutospacing="1"/>
        <w:rPr>
          <w:b/>
          <w:sz w:val="28"/>
          <w:szCs w:val="28"/>
        </w:rPr>
      </w:pPr>
      <w:r>
        <w:rPr>
          <w:b/>
          <w:sz w:val="28"/>
          <w:szCs w:val="28"/>
        </w:rPr>
        <w:t>This AGREEMENT, made on the ....................................................</w:t>
      </w:r>
    </w:p>
    <w:p w:rsidR="00B86C3B" w:rsidRDefault="00B86C3B" w:rsidP="00B86C3B">
      <w:pPr>
        <w:spacing w:after="100" w:afterAutospacing="1"/>
        <w:rPr>
          <w:b/>
          <w:sz w:val="28"/>
          <w:szCs w:val="28"/>
        </w:rPr>
      </w:pPr>
      <w:r>
        <w:rPr>
          <w:b/>
          <w:sz w:val="28"/>
          <w:szCs w:val="28"/>
        </w:rPr>
        <w:t>Between Easton Royal Parish Council</w:t>
      </w:r>
    </w:p>
    <w:p w:rsidR="00B86C3B" w:rsidRDefault="00B86C3B" w:rsidP="00B86C3B">
      <w:pPr>
        <w:spacing w:after="100" w:afterAutospacing="1"/>
        <w:rPr>
          <w:b/>
          <w:sz w:val="28"/>
          <w:szCs w:val="28"/>
        </w:rPr>
      </w:pPr>
      <w:r>
        <w:rPr>
          <w:b/>
          <w:sz w:val="28"/>
          <w:szCs w:val="28"/>
        </w:rPr>
        <w:t>and ................................................................................................</w:t>
      </w:r>
    </w:p>
    <w:p w:rsidR="00B86C3B" w:rsidRDefault="00B86C3B" w:rsidP="00B86C3B">
      <w:pPr>
        <w:spacing w:after="100" w:afterAutospacing="1"/>
        <w:rPr>
          <w:b/>
          <w:sz w:val="28"/>
          <w:szCs w:val="28"/>
        </w:rPr>
      </w:pPr>
      <w:r>
        <w:rPr>
          <w:b/>
          <w:sz w:val="28"/>
          <w:szCs w:val="28"/>
        </w:rPr>
        <w:t xml:space="preserve">Relates to Easton Royal Academy's use of the village recreation ground for school sports and PE with effect from 1st June 2015.   </w:t>
      </w:r>
    </w:p>
    <w:p w:rsidR="00B86C3B" w:rsidRDefault="0046061C" w:rsidP="00B86C3B">
      <w:pPr>
        <w:spacing w:after="100" w:afterAutospacing="1"/>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6350</wp:posOffset>
                </wp:positionV>
                <wp:extent cx="5641340" cy="0"/>
                <wp:effectExtent l="889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5pt;width:44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Y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8Sx4y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"/>
            </w:pict>
          </mc:Fallback>
        </mc:AlternateContent>
      </w:r>
    </w:p>
    <w:p w:rsidR="00B86C3B" w:rsidRDefault="00B86C3B" w:rsidP="00B86C3B">
      <w:pPr>
        <w:spacing w:after="100" w:afterAutospacing="1"/>
        <w:rPr>
          <w:b/>
          <w:sz w:val="28"/>
          <w:szCs w:val="28"/>
        </w:rPr>
      </w:pPr>
      <w:r>
        <w:rPr>
          <w:b/>
          <w:sz w:val="28"/>
          <w:szCs w:val="28"/>
        </w:rPr>
        <w:t xml:space="preserve">Easton Royal Academy wishes to use the recreation ground for 2 x 1 hour PE lessons per week for 30 weeks plus 5 x 2-3 hour sports afternoons during the academic year.  </w:t>
      </w:r>
    </w:p>
    <w:p w:rsidR="00B86C3B" w:rsidRDefault="00B86C3B" w:rsidP="00B86C3B">
      <w:pPr>
        <w:spacing w:after="100" w:afterAutospacing="1"/>
        <w:rPr>
          <w:b/>
          <w:sz w:val="28"/>
          <w:szCs w:val="28"/>
        </w:rPr>
      </w:pPr>
      <w:r>
        <w:rPr>
          <w:b/>
          <w:sz w:val="28"/>
          <w:szCs w:val="28"/>
        </w:rPr>
        <w:t>An annual rent of £1,000 is due in quarterly instalments of £250 payable on the first days of June, September, December and March.  Payments will include the cost of extra cleaning to cover access to the toilet facilities in the village hall at £10 per week for 30 weeks.  Any additional cleaning required will be charged separately at £10 per hour.</w:t>
      </w:r>
    </w:p>
    <w:p w:rsidR="00B86C3B" w:rsidRDefault="0046061C" w:rsidP="00B86C3B">
      <w:pPr>
        <w:spacing w:after="100" w:afterAutospacing="1"/>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711835</wp:posOffset>
                </wp:positionV>
                <wp:extent cx="5685155" cy="8890"/>
                <wp:effectExtent l="12700" t="6985" r="762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1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5pt;margin-top:56.05pt;width:447.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"/>
            </w:pict>
          </mc:Fallback>
        </mc:AlternateContent>
      </w:r>
      <w:r w:rsidR="00B86C3B">
        <w:rPr>
          <w:b/>
          <w:sz w:val="28"/>
          <w:szCs w:val="28"/>
        </w:rPr>
        <w:t xml:space="preserve">Payments are to be made to Easton Royal Parish Council account number 01625196,  sort code 30-92-63 at Lloyds Bank. </w:t>
      </w:r>
    </w:p>
    <w:p w:rsidR="00B86C3B" w:rsidRDefault="00B86C3B" w:rsidP="00B86C3B">
      <w:pPr>
        <w:spacing w:after="100" w:afterAutospacing="1"/>
        <w:rPr>
          <w:b/>
          <w:sz w:val="28"/>
          <w:szCs w:val="28"/>
        </w:rPr>
      </w:pPr>
    </w:p>
    <w:p w:rsidR="00B86C3B" w:rsidRDefault="00B86C3B" w:rsidP="00B86C3B">
      <w:pPr>
        <w:spacing w:after="100" w:afterAutospacing="1"/>
        <w:rPr>
          <w:b/>
          <w:sz w:val="28"/>
          <w:szCs w:val="28"/>
        </w:rPr>
      </w:pPr>
      <w:r w:rsidRPr="00035DB1">
        <w:rPr>
          <w:b/>
          <w:sz w:val="28"/>
          <w:szCs w:val="28"/>
          <w:u w:val="single"/>
        </w:rPr>
        <w:t>Easton Royal Parish Council will</w:t>
      </w:r>
      <w:r>
        <w:rPr>
          <w:b/>
          <w:sz w:val="28"/>
          <w:szCs w:val="28"/>
        </w:rPr>
        <w:t>:</w:t>
      </w:r>
    </w:p>
    <w:p w:rsidR="00B86C3B" w:rsidRDefault="00B86C3B" w:rsidP="00B86C3B">
      <w:pPr>
        <w:pStyle w:val="ListParagraph"/>
        <w:numPr>
          <w:ilvl w:val="0"/>
          <w:numId w:val="3"/>
        </w:numPr>
        <w:spacing w:line="276" w:lineRule="auto"/>
        <w:rPr>
          <w:b/>
          <w:sz w:val="28"/>
          <w:szCs w:val="28"/>
        </w:rPr>
      </w:pPr>
      <w:r>
        <w:rPr>
          <w:b/>
          <w:sz w:val="28"/>
          <w:szCs w:val="28"/>
        </w:rPr>
        <w:t>Maintain the recreation ground to an acceptable standard for the school's use.</w:t>
      </w:r>
    </w:p>
    <w:p w:rsidR="00B86C3B" w:rsidRDefault="00B86C3B" w:rsidP="00B86C3B">
      <w:pPr>
        <w:pStyle w:val="ListParagraph"/>
        <w:numPr>
          <w:ilvl w:val="0"/>
          <w:numId w:val="3"/>
        </w:numPr>
        <w:spacing w:line="276" w:lineRule="auto"/>
        <w:rPr>
          <w:b/>
          <w:sz w:val="28"/>
          <w:szCs w:val="28"/>
        </w:rPr>
      </w:pPr>
      <w:r>
        <w:rPr>
          <w:b/>
          <w:sz w:val="28"/>
          <w:szCs w:val="28"/>
        </w:rPr>
        <w:t>Provide the school with a key to the village hall.</w:t>
      </w:r>
    </w:p>
    <w:p w:rsidR="00B86C3B" w:rsidRDefault="00B86C3B" w:rsidP="00B86C3B">
      <w:pPr>
        <w:rPr>
          <w:b/>
          <w:sz w:val="28"/>
          <w:szCs w:val="28"/>
        </w:rPr>
      </w:pPr>
    </w:p>
    <w:p w:rsidR="00B86C3B" w:rsidRDefault="00B86C3B" w:rsidP="00B86C3B">
      <w:pPr>
        <w:rPr>
          <w:b/>
          <w:sz w:val="28"/>
          <w:szCs w:val="28"/>
          <w:u w:val="single"/>
        </w:rPr>
      </w:pPr>
    </w:p>
    <w:p w:rsidR="00B86C3B" w:rsidRDefault="00B86C3B" w:rsidP="00B86C3B">
      <w:pPr>
        <w:rPr>
          <w:b/>
          <w:sz w:val="28"/>
          <w:szCs w:val="28"/>
          <w:u w:val="single"/>
        </w:rPr>
      </w:pPr>
    </w:p>
    <w:p w:rsidR="00B86C3B" w:rsidRDefault="00B86C3B" w:rsidP="00B86C3B">
      <w:pPr>
        <w:rPr>
          <w:b/>
          <w:sz w:val="28"/>
          <w:szCs w:val="28"/>
          <w:u w:val="single"/>
        </w:rPr>
      </w:pPr>
      <w:r w:rsidRPr="00035DB1">
        <w:rPr>
          <w:b/>
          <w:sz w:val="28"/>
          <w:szCs w:val="28"/>
          <w:u w:val="single"/>
        </w:rPr>
        <w:t xml:space="preserve">Easton </w:t>
      </w:r>
      <w:r>
        <w:rPr>
          <w:b/>
          <w:sz w:val="28"/>
          <w:szCs w:val="28"/>
          <w:u w:val="single"/>
        </w:rPr>
        <w:t>Royal Academy will:</w:t>
      </w:r>
    </w:p>
    <w:p w:rsidR="00B86C3B" w:rsidRDefault="00B86C3B" w:rsidP="00B86C3B">
      <w:pPr>
        <w:rPr>
          <w:b/>
          <w:sz w:val="28"/>
          <w:szCs w:val="28"/>
          <w:u w:val="single"/>
        </w:rPr>
      </w:pPr>
    </w:p>
    <w:p w:rsidR="00B86C3B" w:rsidRDefault="00B86C3B" w:rsidP="00B86C3B">
      <w:pPr>
        <w:pStyle w:val="ListParagraph"/>
        <w:numPr>
          <w:ilvl w:val="0"/>
          <w:numId w:val="4"/>
        </w:numPr>
        <w:spacing w:line="276" w:lineRule="auto"/>
        <w:rPr>
          <w:b/>
          <w:sz w:val="28"/>
          <w:szCs w:val="28"/>
        </w:rPr>
      </w:pPr>
      <w:r>
        <w:rPr>
          <w:b/>
          <w:sz w:val="28"/>
          <w:szCs w:val="28"/>
        </w:rPr>
        <w:lastRenderedPageBreak/>
        <w:t>Check availability of the Village Hall by reference to the availability shown on the village website www.eastonroyal.org and contact the Booking Person at ervh@btinternet.com or tel  01672 810878 to confirm bookings and enable details to be passed to the Village Hall cleaner.</w:t>
      </w:r>
    </w:p>
    <w:p w:rsidR="00B86C3B" w:rsidRDefault="00B86C3B" w:rsidP="00B86C3B">
      <w:pPr>
        <w:pStyle w:val="ListParagraph"/>
        <w:numPr>
          <w:ilvl w:val="0"/>
          <w:numId w:val="4"/>
        </w:numPr>
        <w:spacing w:line="276" w:lineRule="auto"/>
        <w:rPr>
          <w:b/>
          <w:sz w:val="28"/>
          <w:szCs w:val="28"/>
        </w:rPr>
      </w:pPr>
      <w:r>
        <w:rPr>
          <w:b/>
          <w:sz w:val="28"/>
          <w:szCs w:val="28"/>
        </w:rPr>
        <w:t>Undertake whatever marking out that may be required.</w:t>
      </w:r>
    </w:p>
    <w:p w:rsidR="00B86C3B" w:rsidRDefault="00B86C3B" w:rsidP="00B86C3B">
      <w:pPr>
        <w:pStyle w:val="ListParagraph"/>
        <w:numPr>
          <w:ilvl w:val="0"/>
          <w:numId w:val="4"/>
        </w:numPr>
        <w:spacing w:line="276" w:lineRule="auto"/>
        <w:rPr>
          <w:b/>
          <w:sz w:val="28"/>
          <w:szCs w:val="28"/>
        </w:rPr>
      </w:pPr>
      <w:r>
        <w:rPr>
          <w:b/>
          <w:sz w:val="28"/>
          <w:szCs w:val="28"/>
        </w:rPr>
        <w:t xml:space="preserve">Avoid damage to any of the facilities provided. </w:t>
      </w:r>
    </w:p>
    <w:p w:rsidR="00B86C3B" w:rsidRDefault="00B86C3B" w:rsidP="00B86C3B">
      <w:pPr>
        <w:pStyle w:val="ListParagraph"/>
        <w:numPr>
          <w:ilvl w:val="0"/>
          <w:numId w:val="4"/>
        </w:numPr>
        <w:spacing w:line="276" w:lineRule="auto"/>
        <w:rPr>
          <w:b/>
          <w:sz w:val="28"/>
          <w:szCs w:val="28"/>
        </w:rPr>
      </w:pPr>
      <w:r>
        <w:rPr>
          <w:b/>
          <w:sz w:val="28"/>
          <w:szCs w:val="28"/>
        </w:rPr>
        <w:t xml:space="preserve">Be responsible for insurance cover. </w:t>
      </w:r>
    </w:p>
    <w:p w:rsidR="00B86C3B" w:rsidRDefault="00B86C3B" w:rsidP="00B86C3B">
      <w:pPr>
        <w:pStyle w:val="ListParagraph"/>
        <w:numPr>
          <w:ilvl w:val="0"/>
          <w:numId w:val="4"/>
        </w:numPr>
        <w:spacing w:line="276" w:lineRule="auto"/>
        <w:rPr>
          <w:b/>
          <w:sz w:val="28"/>
          <w:szCs w:val="28"/>
        </w:rPr>
      </w:pPr>
      <w:r>
        <w:rPr>
          <w:b/>
          <w:sz w:val="28"/>
          <w:szCs w:val="28"/>
        </w:rPr>
        <w:t xml:space="preserve">Undertake the necessary risk assessments covering the School's use of the Recreation Ground, and indemnify the Parish Council against any claims that may arise as a result of such use. </w:t>
      </w:r>
    </w:p>
    <w:p w:rsidR="00B86C3B" w:rsidRPr="00A60FDF" w:rsidRDefault="00B86C3B" w:rsidP="00B86C3B">
      <w:pPr>
        <w:pStyle w:val="ListParagraph"/>
        <w:numPr>
          <w:ilvl w:val="0"/>
          <w:numId w:val="4"/>
        </w:numPr>
        <w:spacing w:line="276" w:lineRule="auto"/>
        <w:rPr>
          <w:b/>
          <w:sz w:val="28"/>
          <w:szCs w:val="28"/>
        </w:rPr>
      </w:pPr>
      <w:r w:rsidRPr="00A60FDF">
        <w:rPr>
          <w:b/>
          <w:sz w:val="28"/>
          <w:szCs w:val="28"/>
        </w:rPr>
        <w:t xml:space="preserve">Similarly to indemnify the trustees of the Village Hall, against any claims that may arise as a result of the School using Village Hall facilities. </w:t>
      </w:r>
    </w:p>
    <w:p w:rsidR="00B86C3B" w:rsidRPr="00A60FDF" w:rsidRDefault="00B86C3B" w:rsidP="00B86C3B">
      <w:pPr>
        <w:pStyle w:val="ListParagraph"/>
        <w:numPr>
          <w:ilvl w:val="0"/>
          <w:numId w:val="4"/>
        </w:numPr>
        <w:spacing w:line="276" w:lineRule="auto"/>
        <w:rPr>
          <w:b/>
          <w:sz w:val="28"/>
          <w:szCs w:val="28"/>
          <w:u w:val="single"/>
        </w:rPr>
      </w:pPr>
      <w:r w:rsidRPr="00A60FDF">
        <w:rPr>
          <w:b/>
          <w:sz w:val="28"/>
          <w:szCs w:val="28"/>
        </w:rPr>
        <w:t xml:space="preserve">To provide additional access steps, and other ancillary toilet equipment to allow safe access by young children to the facilities </w:t>
      </w:r>
    </w:p>
    <w:p w:rsidR="00B86C3B" w:rsidRPr="00A60FDF" w:rsidRDefault="00B86C3B" w:rsidP="00B86C3B">
      <w:pPr>
        <w:pStyle w:val="ListParagraph"/>
        <w:numPr>
          <w:ilvl w:val="0"/>
          <w:numId w:val="4"/>
        </w:numPr>
        <w:spacing w:line="276" w:lineRule="auto"/>
        <w:rPr>
          <w:b/>
          <w:sz w:val="28"/>
          <w:szCs w:val="28"/>
          <w:u w:val="single"/>
        </w:rPr>
      </w:pPr>
      <w:r w:rsidRPr="00A60FDF">
        <w:rPr>
          <w:b/>
          <w:sz w:val="28"/>
          <w:szCs w:val="28"/>
        </w:rPr>
        <w:t xml:space="preserve">Arrange for timely payments of the rent due.  </w:t>
      </w:r>
    </w:p>
    <w:p w:rsidR="00B86C3B" w:rsidRDefault="00B86C3B" w:rsidP="00B86C3B">
      <w:pPr>
        <w:rPr>
          <w:b/>
          <w:sz w:val="28"/>
          <w:szCs w:val="28"/>
        </w:rPr>
      </w:pPr>
      <w:r>
        <w:rPr>
          <w:b/>
          <w:sz w:val="28"/>
          <w:szCs w:val="28"/>
        </w:rPr>
        <w:t xml:space="preserve"> </w:t>
      </w:r>
    </w:p>
    <w:p w:rsidR="00B86C3B" w:rsidRDefault="00B86C3B" w:rsidP="00B86C3B">
      <w:pPr>
        <w:rPr>
          <w:b/>
          <w:sz w:val="28"/>
          <w:szCs w:val="28"/>
        </w:rPr>
      </w:pPr>
    </w:p>
    <w:p w:rsidR="00B86C3B" w:rsidRDefault="00B86C3B" w:rsidP="00B86C3B">
      <w:pPr>
        <w:rPr>
          <w:b/>
          <w:sz w:val="28"/>
          <w:szCs w:val="28"/>
          <w:u w:val="single"/>
        </w:rPr>
      </w:pPr>
      <w:r>
        <w:rPr>
          <w:b/>
          <w:sz w:val="28"/>
          <w:szCs w:val="28"/>
          <w:u w:val="single"/>
        </w:rPr>
        <w:t>Both Parties will:</w:t>
      </w:r>
    </w:p>
    <w:p w:rsidR="00B86C3B" w:rsidRDefault="00B86C3B" w:rsidP="00B86C3B">
      <w:pPr>
        <w:rPr>
          <w:b/>
          <w:sz w:val="28"/>
          <w:szCs w:val="28"/>
          <w:u w:val="single"/>
        </w:rPr>
      </w:pPr>
    </w:p>
    <w:p w:rsidR="00B86C3B" w:rsidRDefault="00B86C3B" w:rsidP="00B86C3B">
      <w:pPr>
        <w:pStyle w:val="ListParagraph"/>
        <w:numPr>
          <w:ilvl w:val="0"/>
          <w:numId w:val="5"/>
        </w:numPr>
        <w:spacing w:line="276" w:lineRule="auto"/>
        <w:rPr>
          <w:b/>
          <w:sz w:val="28"/>
          <w:szCs w:val="28"/>
        </w:rPr>
      </w:pPr>
      <w:r>
        <w:rPr>
          <w:b/>
          <w:sz w:val="28"/>
          <w:szCs w:val="28"/>
        </w:rPr>
        <w:t>Provide at least 1 month's notice for termination of the Agreement.</w:t>
      </w:r>
    </w:p>
    <w:p w:rsidR="00B86C3B" w:rsidRDefault="00B86C3B" w:rsidP="00B86C3B">
      <w:pPr>
        <w:pStyle w:val="ListParagraph"/>
        <w:numPr>
          <w:ilvl w:val="0"/>
          <w:numId w:val="5"/>
        </w:numPr>
        <w:spacing w:line="276" w:lineRule="auto"/>
        <w:rPr>
          <w:b/>
          <w:sz w:val="28"/>
          <w:szCs w:val="28"/>
        </w:rPr>
      </w:pPr>
      <w:r>
        <w:rPr>
          <w:b/>
          <w:sz w:val="28"/>
          <w:szCs w:val="28"/>
        </w:rPr>
        <w:t>Adopt a flexible approach to the arrangements in order to achieve the best possible outcome for all involved.</w:t>
      </w:r>
    </w:p>
    <w:p w:rsidR="00B86C3B" w:rsidRDefault="00B86C3B" w:rsidP="00B86C3B">
      <w:pPr>
        <w:rPr>
          <w:b/>
          <w:sz w:val="28"/>
          <w:szCs w:val="28"/>
        </w:rPr>
      </w:pPr>
    </w:p>
    <w:p w:rsidR="00B86C3B" w:rsidRDefault="00B86C3B" w:rsidP="00B86C3B">
      <w:pPr>
        <w:rPr>
          <w:b/>
          <w:sz w:val="36"/>
          <w:szCs w:val="36"/>
        </w:rPr>
      </w:pPr>
    </w:p>
    <w:p w:rsidR="00B86C3B" w:rsidRDefault="00B86C3B" w:rsidP="00B86C3B">
      <w:pPr>
        <w:rPr>
          <w:b/>
          <w:sz w:val="36"/>
          <w:szCs w:val="36"/>
        </w:rPr>
      </w:pPr>
    </w:p>
    <w:p w:rsidR="00B86C3B" w:rsidRPr="005923CC" w:rsidRDefault="00B86C3B" w:rsidP="00B86C3B">
      <w:pPr>
        <w:rPr>
          <w:b/>
          <w:sz w:val="36"/>
          <w:szCs w:val="36"/>
        </w:rPr>
      </w:pPr>
    </w:p>
    <w:p w:rsidR="00B86C3B" w:rsidRDefault="00B86C3B" w:rsidP="00B86C3B">
      <w:pPr>
        <w:rPr>
          <w:b/>
          <w:sz w:val="28"/>
          <w:szCs w:val="28"/>
        </w:rPr>
      </w:pPr>
      <w:r>
        <w:rPr>
          <w:b/>
          <w:sz w:val="28"/>
          <w:szCs w:val="28"/>
        </w:rPr>
        <w:t>Signed on behalf of Easton Royal Parish Council by:</w:t>
      </w:r>
    </w:p>
    <w:p w:rsidR="00B86C3B" w:rsidRDefault="00B86C3B" w:rsidP="00B86C3B">
      <w:pPr>
        <w:rPr>
          <w:b/>
          <w:sz w:val="28"/>
          <w:szCs w:val="28"/>
        </w:rPr>
      </w:pPr>
    </w:p>
    <w:p w:rsidR="00B86C3B" w:rsidRDefault="00B86C3B" w:rsidP="00B86C3B">
      <w:pPr>
        <w:ind w:left="1440"/>
        <w:rPr>
          <w:b/>
          <w:sz w:val="28"/>
          <w:szCs w:val="28"/>
        </w:rPr>
      </w:pPr>
      <w:r>
        <w:rPr>
          <w:b/>
          <w:sz w:val="28"/>
          <w:szCs w:val="28"/>
        </w:rPr>
        <w:t>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B86C3B" w:rsidRDefault="00B86C3B" w:rsidP="00B86C3B">
      <w:pPr>
        <w:ind w:left="1440"/>
        <w:rPr>
          <w:b/>
          <w:sz w:val="28"/>
          <w:szCs w:val="28"/>
        </w:rPr>
      </w:pPr>
    </w:p>
    <w:p w:rsidR="00B86C3B" w:rsidRDefault="00B86C3B" w:rsidP="00B86C3B">
      <w:pPr>
        <w:rPr>
          <w:b/>
          <w:sz w:val="28"/>
          <w:szCs w:val="28"/>
        </w:rPr>
      </w:pPr>
      <w:r>
        <w:rPr>
          <w:b/>
          <w:sz w:val="28"/>
          <w:szCs w:val="28"/>
        </w:rPr>
        <w:t>Signed on behalf of Easton Royal Academy by:</w:t>
      </w:r>
    </w:p>
    <w:p w:rsidR="00B86C3B" w:rsidRDefault="00B86C3B" w:rsidP="00B86C3B">
      <w:pPr>
        <w:rPr>
          <w:b/>
          <w:sz w:val="28"/>
          <w:szCs w:val="28"/>
        </w:rPr>
      </w:pPr>
    </w:p>
    <w:p w:rsidR="00B86C3B" w:rsidRPr="00AC461C" w:rsidRDefault="00B86C3B" w:rsidP="00B86C3B">
      <w:pPr>
        <w:ind w:left="1440"/>
        <w:rPr>
          <w:b/>
          <w:sz w:val="28"/>
          <w:szCs w:val="28"/>
        </w:rPr>
      </w:pPr>
      <w:r>
        <w:rPr>
          <w:b/>
          <w:sz w:val="28"/>
          <w:szCs w:val="28"/>
        </w:rPr>
        <w:t>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r w:rsidRPr="00AC461C">
        <w:rPr>
          <w:b/>
          <w:sz w:val="28"/>
          <w:szCs w:val="28"/>
        </w:rPr>
        <w:t xml:space="preserve"> </w:t>
      </w:r>
    </w:p>
    <w:p w:rsidR="00B86C3B" w:rsidRDefault="00B86C3B" w:rsidP="00B86C3B">
      <w:pPr>
        <w:rPr>
          <w:bCs/>
          <w:sz w:val="24"/>
          <w:szCs w:val="24"/>
        </w:rPr>
      </w:pPr>
    </w:p>
    <w:p w:rsidR="00B86C3B" w:rsidRDefault="00B86C3B" w:rsidP="00B86C3B">
      <w:pPr>
        <w:rPr>
          <w:bCs/>
          <w:sz w:val="24"/>
          <w:szCs w:val="24"/>
        </w:rPr>
      </w:pPr>
    </w:p>
    <w:p w:rsidR="00B86C3B" w:rsidRDefault="00B86C3B" w:rsidP="00B86C3B">
      <w:pPr>
        <w:rPr>
          <w:bCs/>
          <w:sz w:val="24"/>
          <w:szCs w:val="24"/>
        </w:rPr>
      </w:pPr>
    </w:p>
    <w:p w:rsidR="00B86C3B" w:rsidRPr="00B86C3B" w:rsidRDefault="00B86C3B" w:rsidP="00B86C3B">
      <w:pPr>
        <w:rPr>
          <w:bCs/>
          <w:sz w:val="24"/>
          <w:szCs w:val="24"/>
        </w:rPr>
      </w:pPr>
    </w:p>
    <w:p w:rsidR="001B097C" w:rsidRDefault="001B097C"/>
    <w:sectPr w:rsidR="001B097C" w:rsidSect="001B0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81A"/>
    <w:multiLevelType w:val="hybridMultilevel"/>
    <w:tmpl w:val="FCF2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34B94"/>
    <w:multiLevelType w:val="hybridMultilevel"/>
    <w:tmpl w:val="6012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86922"/>
    <w:multiLevelType w:val="hybridMultilevel"/>
    <w:tmpl w:val="F028E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FB6501"/>
    <w:multiLevelType w:val="hybridMultilevel"/>
    <w:tmpl w:val="4B603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6C3BCC"/>
    <w:multiLevelType w:val="hybridMultilevel"/>
    <w:tmpl w:val="79008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3B"/>
    <w:rsid w:val="001B097C"/>
    <w:rsid w:val="0046061C"/>
    <w:rsid w:val="006D0BE1"/>
    <w:rsid w:val="00826814"/>
    <w:rsid w:val="00960A1D"/>
    <w:rsid w:val="00B86C3B"/>
    <w:rsid w:val="00DC70CA"/>
    <w:rsid w:val="00F9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6C3B"/>
    <w:pPr>
      <w:jc w:val="center"/>
    </w:pPr>
    <w:rPr>
      <w:b/>
      <w:bCs/>
      <w:sz w:val="28"/>
    </w:rPr>
  </w:style>
  <w:style w:type="character" w:customStyle="1" w:styleId="TitleChar">
    <w:name w:val="Title Char"/>
    <w:basedOn w:val="DefaultParagraphFont"/>
    <w:link w:val="Title"/>
    <w:rsid w:val="00B86C3B"/>
    <w:rPr>
      <w:rFonts w:ascii="Times New Roman" w:eastAsia="Times New Roman" w:hAnsi="Times New Roman" w:cs="Times New Roman"/>
      <w:b/>
      <w:bCs/>
      <w:sz w:val="28"/>
      <w:szCs w:val="20"/>
    </w:rPr>
  </w:style>
  <w:style w:type="paragraph" w:styleId="ListParagraph">
    <w:name w:val="List Paragraph"/>
    <w:basedOn w:val="Normal"/>
    <w:uiPriority w:val="34"/>
    <w:qFormat/>
    <w:rsid w:val="00B8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6C3B"/>
    <w:pPr>
      <w:jc w:val="center"/>
    </w:pPr>
    <w:rPr>
      <w:b/>
      <w:bCs/>
      <w:sz w:val="28"/>
    </w:rPr>
  </w:style>
  <w:style w:type="character" w:customStyle="1" w:styleId="TitleChar">
    <w:name w:val="Title Char"/>
    <w:basedOn w:val="DefaultParagraphFont"/>
    <w:link w:val="Title"/>
    <w:rsid w:val="00B86C3B"/>
    <w:rPr>
      <w:rFonts w:ascii="Times New Roman" w:eastAsia="Times New Roman" w:hAnsi="Times New Roman" w:cs="Times New Roman"/>
      <w:b/>
      <w:bCs/>
      <w:sz w:val="28"/>
      <w:szCs w:val="20"/>
    </w:rPr>
  </w:style>
  <w:style w:type="paragraph" w:styleId="ListParagraph">
    <w:name w:val="List Paragraph"/>
    <w:basedOn w:val="Normal"/>
    <w:uiPriority w:val="34"/>
    <w:qFormat/>
    <w:rsid w:val="00B8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alan.archer</cp:lastModifiedBy>
  <cp:revision>2</cp:revision>
  <cp:lastPrinted>2015-07-15T20:53:00Z</cp:lastPrinted>
  <dcterms:created xsi:type="dcterms:W3CDTF">2015-07-16T10:46:00Z</dcterms:created>
  <dcterms:modified xsi:type="dcterms:W3CDTF">2015-07-16T10:46:00Z</dcterms:modified>
</cp:coreProperties>
</file>